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0E1" w:rsidRPr="00E738F3" w:rsidRDefault="00E738F3" w:rsidP="00E738F3">
      <w:pPr>
        <w:jc w:val="center"/>
        <w:rPr>
          <w:b/>
          <w:sz w:val="28"/>
          <w:szCs w:val="28"/>
        </w:rPr>
      </w:pPr>
      <w:r w:rsidRPr="00E738F3">
        <w:rPr>
          <w:b/>
          <w:sz w:val="28"/>
          <w:szCs w:val="28"/>
        </w:rPr>
        <w:t>Recommending New Library/Information Literacy Standards:</w:t>
      </w:r>
    </w:p>
    <w:p w:rsidR="00E738F3" w:rsidRPr="00E738F3" w:rsidRDefault="00E738F3" w:rsidP="00E738F3">
      <w:pPr>
        <w:jc w:val="center"/>
        <w:rPr>
          <w:b/>
          <w:sz w:val="28"/>
          <w:szCs w:val="28"/>
        </w:rPr>
      </w:pPr>
      <w:r w:rsidRPr="00E738F3">
        <w:rPr>
          <w:b/>
          <w:sz w:val="28"/>
          <w:szCs w:val="28"/>
        </w:rPr>
        <w:t>Information for Potential Committee Members</w:t>
      </w:r>
    </w:p>
    <w:p w:rsidR="00E738F3" w:rsidRPr="00E738F3" w:rsidRDefault="00E738F3" w:rsidP="00E738F3">
      <w:pPr>
        <w:jc w:val="center"/>
        <w:rPr>
          <w:sz w:val="24"/>
          <w:szCs w:val="24"/>
        </w:rPr>
      </w:pPr>
      <w:r w:rsidRPr="00E738F3">
        <w:rPr>
          <w:sz w:val="24"/>
          <w:szCs w:val="24"/>
        </w:rPr>
        <w:t>Alaska Department of Education &amp; Early Development</w:t>
      </w:r>
    </w:p>
    <w:p w:rsidR="00E738F3" w:rsidRPr="00E738F3" w:rsidRDefault="00E738F3" w:rsidP="00E738F3">
      <w:pPr>
        <w:jc w:val="center"/>
        <w:rPr>
          <w:sz w:val="24"/>
          <w:szCs w:val="24"/>
        </w:rPr>
      </w:pPr>
      <w:r w:rsidRPr="00E738F3">
        <w:rPr>
          <w:noProof/>
          <w:sz w:val="24"/>
          <w:szCs w:val="24"/>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464185</wp:posOffset>
                </wp:positionV>
                <wp:extent cx="5838825" cy="838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38200"/>
                        </a:xfrm>
                        <a:prstGeom prst="rect">
                          <a:avLst/>
                        </a:prstGeom>
                        <a:solidFill>
                          <a:srgbClr val="FFFFFF"/>
                        </a:solidFill>
                        <a:ln w="9525">
                          <a:solidFill>
                            <a:srgbClr val="000000"/>
                          </a:solidFill>
                          <a:miter lim="800000"/>
                          <a:headEnd/>
                          <a:tailEnd/>
                        </a:ln>
                      </wps:spPr>
                      <wps:txbx>
                        <w:txbxContent>
                          <w:p w:rsidR="00A91EEC" w:rsidRDefault="00E738F3">
                            <w:r>
                              <w:t xml:space="preserve">This document provides background </w:t>
                            </w:r>
                            <w:r w:rsidRPr="00CB26A7">
                              <w:t>information on the process that will be used to recommend and adopt Library/Information Literacy content standards</w:t>
                            </w:r>
                            <w:r>
                              <w:t xml:space="preserve"> for Alaska. This information is intended for persons interested in serving on one of the committees that will review and recommend the new Library/Information Literacy standards for adoption by the Alaska State Board of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6.55pt;width:459.75pt;height:6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">
                <v:textbox>
                  <w:txbxContent>
                    <w:p w:rsidR="00A91EEC" w:rsidRDefault="00E738F3">
                      <w:r>
                        <w:t xml:space="preserve">This document provides background </w:t>
                      </w:r>
                      <w:r w:rsidRPr="00CB26A7">
                        <w:t>information on the process that will be used to recommend and adopt Library/Information Literacy content standards</w:t>
                      </w:r>
                      <w:r>
                        <w:t xml:space="preserve"> for Alaska. This information is intended for persons interested in serving on one of the committees that will review and recommend the new Library/Information Literacy standards for adoption by the Alaska State Board of Education.</w:t>
                      </w:r>
                    </w:p>
                  </w:txbxContent>
                </v:textbox>
                <w10:wrap type="square" anchorx="margin"/>
              </v:shape>
            </w:pict>
          </mc:Fallback>
        </mc:AlternateContent>
      </w:r>
      <w:r w:rsidRPr="00E738F3">
        <w:rPr>
          <w:sz w:val="24"/>
          <w:szCs w:val="24"/>
        </w:rPr>
        <w:t>April 16, 2019</w:t>
      </w:r>
    </w:p>
    <w:p w:rsidR="00E738F3" w:rsidRPr="00E738F3" w:rsidRDefault="00E738F3">
      <w:pPr>
        <w:rPr>
          <w:b/>
          <w:sz w:val="24"/>
          <w:szCs w:val="24"/>
        </w:rPr>
      </w:pPr>
      <w:r w:rsidRPr="00E738F3">
        <w:rPr>
          <w:b/>
          <w:sz w:val="24"/>
          <w:szCs w:val="24"/>
        </w:rPr>
        <w:t>Overview</w:t>
      </w:r>
    </w:p>
    <w:p w:rsidR="00E738F3" w:rsidRDefault="00E738F3">
      <w:pPr>
        <w:rPr>
          <w:sz w:val="24"/>
          <w:szCs w:val="24"/>
        </w:rPr>
      </w:pPr>
      <w:r w:rsidRPr="00E738F3">
        <w:rPr>
          <w:sz w:val="24"/>
          <w:szCs w:val="24"/>
        </w:rPr>
        <w:t xml:space="preserve">The Alaska Department of Education and Early Development (DEED) is beginning a process of </w:t>
      </w:r>
      <w:r w:rsidR="00A91EEC">
        <w:rPr>
          <w:sz w:val="24"/>
          <w:szCs w:val="24"/>
        </w:rPr>
        <w:t>reviewing and recommending</w:t>
      </w:r>
      <w:r w:rsidRPr="00E738F3">
        <w:rPr>
          <w:sz w:val="24"/>
          <w:szCs w:val="24"/>
        </w:rPr>
        <w:t xml:space="preserve"> Library/Information </w:t>
      </w:r>
      <w:r w:rsidRPr="00CB26A7">
        <w:rPr>
          <w:sz w:val="24"/>
          <w:szCs w:val="24"/>
        </w:rPr>
        <w:t>Literacy content</w:t>
      </w:r>
      <w:r w:rsidRPr="00E738F3">
        <w:rPr>
          <w:sz w:val="24"/>
          <w:szCs w:val="24"/>
        </w:rPr>
        <w:t xml:space="preserve"> standards. The process will involve a number of committees and reviews. DEED intends to present the standards to the Alaska Board of Education by winter 2019; adoption would be finalized by spring 2020.</w:t>
      </w:r>
    </w:p>
    <w:p w:rsidR="00E738F3" w:rsidRPr="00E738F3" w:rsidRDefault="00E738F3">
      <w:pPr>
        <w:rPr>
          <w:b/>
          <w:sz w:val="24"/>
          <w:szCs w:val="24"/>
        </w:rPr>
      </w:pPr>
      <w:r w:rsidRPr="00E738F3">
        <w:rPr>
          <w:b/>
          <w:sz w:val="24"/>
          <w:szCs w:val="24"/>
        </w:rPr>
        <w:t>Purpose</w:t>
      </w:r>
    </w:p>
    <w:p w:rsidR="00E738F3" w:rsidRDefault="00E738F3">
      <w:pPr>
        <w:rPr>
          <w:sz w:val="24"/>
          <w:szCs w:val="24"/>
        </w:rPr>
      </w:pPr>
      <w:r>
        <w:rPr>
          <w:sz w:val="24"/>
          <w:szCs w:val="24"/>
        </w:rPr>
        <w:t>The primary purpose of this document is to provide essential information to persons considering serving as a committee member for the Library/Information Literacy content standards adoption.</w:t>
      </w:r>
    </w:p>
    <w:p w:rsidR="00E738F3" w:rsidRPr="00AD3B50" w:rsidRDefault="00E738F3">
      <w:pPr>
        <w:rPr>
          <w:b/>
          <w:sz w:val="24"/>
          <w:szCs w:val="24"/>
        </w:rPr>
      </w:pPr>
      <w:r w:rsidRPr="00AD3B50">
        <w:rPr>
          <w:b/>
          <w:sz w:val="24"/>
          <w:szCs w:val="24"/>
        </w:rPr>
        <w:t>Roles and Responsibilities</w:t>
      </w:r>
    </w:p>
    <w:p w:rsidR="00E738F3" w:rsidRPr="00E738F3" w:rsidRDefault="00E738F3">
      <w:pPr>
        <w:rPr>
          <w:sz w:val="24"/>
          <w:szCs w:val="24"/>
        </w:rPr>
      </w:pPr>
      <w:r>
        <w:rPr>
          <w:sz w:val="24"/>
          <w:szCs w:val="24"/>
        </w:rPr>
        <w:t>The standards adoption process wi</w:t>
      </w:r>
      <w:r w:rsidR="00A91EEC">
        <w:rPr>
          <w:sz w:val="24"/>
          <w:szCs w:val="24"/>
        </w:rPr>
        <w:t>ll be under the direction of</w:t>
      </w:r>
      <w:r>
        <w:rPr>
          <w:sz w:val="24"/>
          <w:szCs w:val="24"/>
        </w:rPr>
        <w:t xml:space="preserve"> DEED. </w:t>
      </w:r>
      <w:r w:rsidR="00A91EEC">
        <w:rPr>
          <w:sz w:val="24"/>
          <w:szCs w:val="24"/>
        </w:rPr>
        <w:t>The department</w:t>
      </w:r>
      <w:r>
        <w:rPr>
          <w:sz w:val="24"/>
          <w:szCs w:val="24"/>
        </w:rPr>
        <w:t xml:space="preserve"> will be assisted by the Library/Information Literacy</w:t>
      </w:r>
      <w:r w:rsidR="00CB26A7">
        <w:rPr>
          <w:sz w:val="24"/>
          <w:szCs w:val="24"/>
        </w:rPr>
        <w:t xml:space="preserve"> </w:t>
      </w:r>
      <w:r w:rsidR="00AC19DF">
        <w:rPr>
          <w:sz w:val="24"/>
          <w:szCs w:val="24"/>
        </w:rPr>
        <w:t xml:space="preserve">content </w:t>
      </w:r>
      <w:r w:rsidR="00CB26A7">
        <w:rPr>
          <w:sz w:val="24"/>
          <w:szCs w:val="24"/>
        </w:rPr>
        <w:t>standards</w:t>
      </w:r>
      <w:r>
        <w:rPr>
          <w:sz w:val="24"/>
          <w:szCs w:val="24"/>
        </w:rPr>
        <w:t xml:space="preserve"> </w:t>
      </w:r>
      <w:r w:rsidR="00A91EEC">
        <w:rPr>
          <w:sz w:val="24"/>
          <w:szCs w:val="24"/>
        </w:rPr>
        <w:t>committee, which</w:t>
      </w:r>
      <w:r w:rsidR="00AC19DF">
        <w:rPr>
          <w:sz w:val="24"/>
          <w:szCs w:val="24"/>
        </w:rPr>
        <w:t xml:space="preserve"> will recommend and review the </w:t>
      </w:r>
      <w:r>
        <w:rPr>
          <w:sz w:val="24"/>
          <w:szCs w:val="24"/>
        </w:rPr>
        <w:t>standards. The Alaska</w:t>
      </w:r>
      <w:r w:rsidR="00A91EEC">
        <w:rPr>
          <w:sz w:val="24"/>
          <w:szCs w:val="24"/>
        </w:rPr>
        <w:t xml:space="preserve"> State</w:t>
      </w:r>
      <w:r>
        <w:rPr>
          <w:sz w:val="24"/>
          <w:szCs w:val="24"/>
        </w:rPr>
        <w:t xml:space="preserve"> </w:t>
      </w:r>
      <w:r w:rsidR="00AD3B50">
        <w:rPr>
          <w:sz w:val="24"/>
          <w:szCs w:val="24"/>
        </w:rPr>
        <w:t>Board</w:t>
      </w:r>
      <w:r>
        <w:rPr>
          <w:sz w:val="24"/>
          <w:szCs w:val="24"/>
        </w:rPr>
        <w:t xml:space="preserve"> of Education is empowered </w:t>
      </w:r>
      <w:r w:rsidR="00AD3B50">
        <w:rPr>
          <w:sz w:val="24"/>
          <w:szCs w:val="24"/>
        </w:rPr>
        <w:t>to officially adopt state content standards.</w:t>
      </w:r>
    </w:p>
    <w:p w:rsidR="00E738F3" w:rsidRDefault="00AD3B50">
      <w:r>
        <w:t>Table 1: Summary of Roles and Responsibilities</w:t>
      </w:r>
    </w:p>
    <w:tbl>
      <w:tblPr>
        <w:tblStyle w:val="TableGrid"/>
        <w:tblW w:w="0" w:type="auto"/>
        <w:tblLook w:val="04A0" w:firstRow="1" w:lastRow="0" w:firstColumn="1" w:lastColumn="0" w:noHBand="0" w:noVBand="1"/>
      </w:tblPr>
      <w:tblGrid>
        <w:gridCol w:w="2250"/>
        <w:gridCol w:w="3983"/>
        <w:gridCol w:w="3117"/>
      </w:tblGrid>
      <w:tr w:rsidR="00AD3B50" w:rsidTr="00A91EEC">
        <w:tc>
          <w:tcPr>
            <w:tcW w:w="2250" w:type="dxa"/>
            <w:tcBorders>
              <w:top w:val="nil"/>
              <w:left w:val="nil"/>
              <w:bottom w:val="single" w:sz="4" w:space="0" w:color="auto"/>
              <w:right w:val="nil"/>
            </w:tcBorders>
          </w:tcPr>
          <w:p w:rsidR="00AD3B50" w:rsidRPr="00AD3B50" w:rsidRDefault="00AD3B50" w:rsidP="00AD3B50">
            <w:pPr>
              <w:jc w:val="center"/>
              <w:rPr>
                <w:b/>
              </w:rPr>
            </w:pPr>
            <w:r w:rsidRPr="00AD3B50">
              <w:rPr>
                <w:b/>
              </w:rPr>
              <w:t>Role</w:t>
            </w:r>
          </w:p>
        </w:tc>
        <w:tc>
          <w:tcPr>
            <w:tcW w:w="3983" w:type="dxa"/>
            <w:tcBorders>
              <w:top w:val="nil"/>
              <w:left w:val="nil"/>
              <w:right w:val="nil"/>
            </w:tcBorders>
          </w:tcPr>
          <w:p w:rsidR="00AD3B50" w:rsidRPr="00AD3B50" w:rsidRDefault="00AD3B50" w:rsidP="00AD3B50">
            <w:pPr>
              <w:jc w:val="center"/>
              <w:rPr>
                <w:b/>
              </w:rPr>
            </w:pPr>
            <w:r w:rsidRPr="00AD3B50">
              <w:rPr>
                <w:b/>
              </w:rPr>
              <w:t>Responsibility</w:t>
            </w:r>
          </w:p>
        </w:tc>
        <w:tc>
          <w:tcPr>
            <w:tcW w:w="3117" w:type="dxa"/>
            <w:tcBorders>
              <w:top w:val="nil"/>
              <w:left w:val="nil"/>
              <w:right w:val="nil"/>
            </w:tcBorders>
          </w:tcPr>
          <w:p w:rsidR="00AD3B50" w:rsidRPr="00AD3B50" w:rsidRDefault="00AD3B50" w:rsidP="00AD3B50">
            <w:pPr>
              <w:jc w:val="center"/>
              <w:rPr>
                <w:b/>
              </w:rPr>
            </w:pPr>
            <w:r w:rsidRPr="00AD3B50">
              <w:rPr>
                <w:b/>
              </w:rPr>
              <w:t>Approximate Number of Members</w:t>
            </w:r>
          </w:p>
        </w:tc>
      </w:tr>
      <w:tr w:rsidR="00AD3B50" w:rsidTr="00A91EEC">
        <w:tc>
          <w:tcPr>
            <w:tcW w:w="2250" w:type="dxa"/>
            <w:tcBorders>
              <w:top w:val="single" w:sz="4" w:space="0" w:color="auto"/>
              <w:left w:val="single" w:sz="4" w:space="0" w:color="auto"/>
              <w:bottom w:val="single" w:sz="4" w:space="0" w:color="auto"/>
            </w:tcBorders>
          </w:tcPr>
          <w:p w:rsidR="00AD3B50" w:rsidRDefault="00AD3B50">
            <w:r>
              <w:t>DEED</w:t>
            </w:r>
          </w:p>
        </w:tc>
        <w:tc>
          <w:tcPr>
            <w:tcW w:w="3983" w:type="dxa"/>
          </w:tcPr>
          <w:p w:rsidR="00AD3B50" w:rsidRDefault="00AD3B50">
            <w:r>
              <w:t>Oversee standards adoption process; provide support to committees, public, and Board</w:t>
            </w:r>
          </w:p>
        </w:tc>
        <w:tc>
          <w:tcPr>
            <w:tcW w:w="3117" w:type="dxa"/>
          </w:tcPr>
          <w:p w:rsidR="00AD3B50" w:rsidRDefault="00AD3B50" w:rsidP="00AD3B50">
            <w:pPr>
              <w:jc w:val="center"/>
            </w:pPr>
            <w:r>
              <w:t>n/a</w:t>
            </w:r>
          </w:p>
        </w:tc>
      </w:tr>
      <w:tr w:rsidR="00AD3B50" w:rsidTr="00A91EEC">
        <w:tc>
          <w:tcPr>
            <w:tcW w:w="2250" w:type="dxa"/>
            <w:tcBorders>
              <w:top w:val="single" w:sz="4" w:space="0" w:color="auto"/>
              <w:left w:val="single" w:sz="4" w:space="0" w:color="auto"/>
              <w:bottom w:val="single" w:sz="4" w:space="0" w:color="auto"/>
            </w:tcBorders>
          </w:tcPr>
          <w:p w:rsidR="00AD3B50" w:rsidRDefault="00AD3B50">
            <w:r>
              <w:t>Writing Committee</w:t>
            </w:r>
          </w:p>
        </w:tc>
        <w:tc>
          <w:tcPr>
            <w:tcW w:w="3983" w:type="dxa"/>
          </w:tcPr>
          <w:p w:rsidR="00AD3B50" w:rsidRDefault="00AD3B50">
            <w:r>
              <w:t>Select, edit, organize Library/Information Literacy content standards, including responding to review comments</w:t>
            </w:r>
          </w:p>
        </w:tc>
        <w:tc>
          <w:tcPr>
            <w:tcW w:w="3117" w:type="dxa"/>
          </w:tcPr>
          <w:p w:rsidR="00AD3B50" w:rsidRDefault="00AD3B50" w:rsidP="00AD3B50">
            <w:pPr>
              <w:jc w:val="center"/>
            </w:pPr>
            <w:r>
              <w:t>12-15 ( 4-5 per elementary/middle/high school grade span)</w:t>
            </w:r>
          </w:p>
        </w:tc>
      </w:tr>
      <w:tr w:rsidR="00AD3B50" w:rsidTr="00A91EEC">
        <w:tc>
          <w:tcPr>
            <w:tcW w:w="2250" w:type="dxa"/>
            <w:tcBorders>
              <w:top w:val="single" w:sz="4" w:space="0" w:color="auto"/>
              <w:left w:val="single" w:sz="4" w:space="0" w:color="auto"/>
              <w:bottom w:val="single" w:sz="4" w:space="0" w:color="auto"/>
            </w:tcBorders>
          </w:tcPr>
          <w:p w:rsidR="00AD3B50" w:rsidRDefault="00AD3B50">
            <w:r>
              <w:t>Review Committee</w:t>
            </w:r>
          </w:p>
        </w:tc>
        <w:tc>
          <w:tcPr>
            <w:tcW w:w="3983" w:type="dxa"/>
          </w:tcPr>
          <w:p w:rsidR="00AD3B50" w:rsidRDefault="00AD3B50">
            <w:r>
              <w:t>Review recommended content standards</w:t>
            </w:r>
          </w:p>
          <w:p w:rsidR="00C770CF" w:rsidRDefault="00C770CF"/>
        </w:tc>
        <w:tc>
          <w:tcPr>
            <w:tcW w:w="3117" w:type="dxa"/>
          </w:tcPr>
          <w:p w:rsidR="00AD3B50" w:rsidRDefault="00AD3B50" w:rsidP="00AD3B50">
            <w:pPr>
              <w:jc w:val="center"/>
            </w:pPr>
            <w:r>
              <w:t>30-45 ( 10-15 per grade span)</w:t>
            </w:r>
          </w:p>
        </w:tc>
      </w:tr>
      <w:tr w:rsidR="00AD3B50" w:rsidTr="00A076A6">
        <w:tc>
          <w:tcPr>
            <w:tcW w:w="2250" w:type="dxa"/>
            <w:tcBorders>
              <w:top w:val="single" w:sz="4" w:space="0" w:color="auto"/>
              <w:left w:val="single" w:sz="4" w:space="0" w:color="auto"/>
              <w:bottom w:val="single" w:sz="4" w:space="0" w:color="auto"/>
            </w:tcBorders>
          </w:tcPr>
          <w:p w:rsidR="00AD3B50" w:rsidRDefault="00AD3B50">
            <w:r>
              <w:t>Public</w:t>
            </w:r>
          </w:p>
        </w:tc>
        <w:tc>
          <w:tcPr>
            <w:tcW w:w="3983" w:type="dxa"/>
            <w:tcBorders>
              <w:bottom w:val="single" w:sz="4" w:space="0" w:color="auto"/>
            </w:tcBorders>
          </w:tcPr>
          <w:p w:rsidR="00AD3B50" w:rsidRDefault="00AD3B50">
            <w:r>
              <w:t>Review recommended content standards</w:t>
            </w:r>
          </w:p>
          <w:p w:rsidR="00C770CF" w:rsidRDefault="00C770CF"/>
        </w:tc>
        <w:tc>
          <w:tcPr>
            <w:tcW w:w="3117" w:type="dxa"/>
          </w:tcPr>
          <w:p w:rsidR="00AD3B50" w:rsidRDefault="00AD3B50" w:rsidP="00AD3B50">
            <w:pPr>
              <w:jc w:val="center"/>
            </w:pPr>
            <w:r>
              <w:t>n/a</w:t>
            </w:r>
          </w:p>
        </w:tc>
      </w:tr>
      <w:tr w:rsidR="00AD3B50" w:rsidTr="00A91EEC">
        <w:tc>
          <w:tcPr>
            <w:tcW w:w="2250" w:type="dxa"/>
            <w:tcBorders>
              <w:top w:val="single" w:sz="4" w:space="0" w:color="auto"/>
              <w:left w:val="single" w:sz="4" w:space="0" w:color="auto"/>
              <w:bottom w:val="single" w:sz="4" w:space="0" w:color="auto"/>
            </w:tcBorders>
          </w:tcPr>
          <w:p w:rsidR="00AD3B50" w:rsidRDefault="00AD3B50">
            <w:r>
              <w:lastRenderedPageBreak/>
              <w:t>State Board of Education</w:t>
            </w:r>
          </w:p>
        </w:tc>
        <w:tc>
          <w:tcPr>
            <w:tcW w:w="3983" w:type="dxa"/>
          </w:tcPr>
          <w:p w:rsidR="00AD3B50" w:rsidRDefault="00AD3B50">
            <w:r>
              <w:t>Approve final content standards for state adoption</w:t>
            </w:r>
          </w:p>
        </w:tc>
        <w:tc>
          <w:tcPr>
            <w:tcW w:w="3117" w:type="dxa"/>
          </w:tcPr>
          <w:p w:rsidR="00AD3B50" w:rsidRDefault="00AD3B50" w:rsidP="00AD3B50">
            <w:pPr>
              <w:jc w:val="center"/>
            </w:pPr>
            <w:r>
              <w:t>n/a</w:t>
            </w:r>
          </w:p>
        </w:tc>
      </w:tr>
    </w:tbl>
    <w:p w:rsidR="00AD3B50" w:rsidRDefault="00AD3B50"/>
    <w:p w:rsidR="00AD3B50" w:rsidRDefault="00AD3B50">
      <w:pPr>
        <w:rPr>
          <w:sz w:val="24"/>
          <w:szCs w:val="24"/>
        </w:rPr>
      </w:pPr>
      <w:r w:rsidRPr="005C7336">
        <w:rPr>
          <w:sz w:val="24"/>
          <w:szCs w:val="24"/>
        </w:rPr>
        <w:t>DEED is responsible for overseeing and managing the standards adoption process. This includes developing the plan, recruiting committee members and providing them compensation in the form of continuing education credits in lieu of a monetary stipend. DEED will also provide support to the committees in compiling</w:t>
      </w:r>
      <w:r w:rsidR="005C7336" w:rsidRPr="005C7336">
        <w:rPr>
          <w:sz w:val="24"/>
          <w:szCs w:val="24"/>
        </w:rPr>
        <w:t xml:space="preserve"> </w:t>
      </w:r>
      <w:r w:rsidRPr="005C7336">
        <w:rPr>
          <w:sz w:val="24"/>
          <w:szCs w:val="24"/>
        </w:rPr>
        <w:t>drafts and final versions of the committee</w:t>
      </w:r>
      <w:r w:rsidR="00AC19DF">
        <w:rPr>
          <w:sz w:val="24"/>
          <w:szCs w:val="24"/>
        </w:rPr>
        <w:t>’</w:t>
      </w:r>
      <w:r w:rsidRPr="005C7336">
        <w:rPr>
          <w:sz w:val="24"/>
          <w:szCs w:val="24"/>
        </w:rPr>
        <w:t xml:space="preserve">s </w:t>
      </w:r>
      <w:r w:rsidR="00AC19DF">
        <w:rPr>
          <w:sz w:val="24"/>
          <w:szCs w:val="24"/>
        </w:rPr>
        <w:t>recommended standards;</w:t>
      </w:r>
      <w:r w:rsidR="005C7336" w:rsidRPr="005C7336">
        <w:rPr>
          <w:sz w:val="24"/>
          <w:szCs w:val="24"/>
        </w:rPr>
        <w:t xml:space="preserve"> </w:t>
      </w:r>
      <w:r w:rsidR="00AC19DF">
        <w:rPr>
          <w:sz w:val="24"/>
          <w:szCs w:val="24"/>
        </w:rPr>
        <w:t>d</w:t>
      </w:r>
      <w:r w:rsidR="005C7336" w:rsidRPr="005C7336">
        <w:rPr>
          <w:sz w:val="24"/>
          <w:szCs w:val="24"/>
        </w:rPr>
        <w:t xml:space="preserve">ocumenting the process and providing support </w:t>
      </w:r>
      <w:r w:rsidR="00AC19DF">
        <w:rPr>
          <w:sz w:val="24"/>
          <w:szCs w:val="24"/>
        </w:rPr>
        <w:t>to the State Board of Education,</w:t>
      </w:r>
      <w:r w:rsidR="005C7336" w:rsidRPr="005C7336">
        <w:rPr>
          <w:sz w:val="24"/>
          <w:szCs w:val="24"/>
        </w:rPr>
        <w:t xml:space="preserve"> </w:t>
      </w:r>
      <w:r w:rsidR="00AC19DF">
        <w:rPr>
          <w:sz w:val="24"/>
          <w:szCs w:val="24"/>
        </w:rPr>
        <w:t>i</w:t>
      </w:r>
      <w:r w:rsidR="005C7336" w:rsidRPr="005C7336">
        <w:rPr>
          <w:sz w:val="24"/>
          <w:szCs w:val="24"/>
        </w:rPr>
        <w:t>ncluding managing the public hearing, comments and responses about the recommended content standards.</w:t>
      </w:r>
    </w:p>
    <w:p w:rsidR="005C7336" w:rsidRDefault="005C7336">
      <w:pPr>
        <w:rPr>
          <w:b/>
          <w:sz w:val="24"/>
          <w:szCs w:val="24"/>
        </w:rPr>
      </w:pPr>
      <w:r w:rsidRPr="005C7336">
        <w:rPr>
          <w:b/>
          <w:sz w:val="24"/>
          <w:szCs w:val="24"/>
        </w:rPr>
        <w:t>Writing Committee</w:t>
      </w:r>
    </w:p>
    <w:p w:rsidR="005C7336" w:rsidRDefault="005C7336">
      <w:pPr>
        <w:rPr>
          <w:sz w:val="24"/>
          <w:szCs w:val="24"/>
        </w:rPr>
      </w:pPr>
      <w:r w:rsidRPr="005C7336">
        <w:rPr>
          <w:sz w:val="24"/>
          <w:szCs w:val="24"/>
        </w:rPr>
        <w:t xml:space="preserve">The Library/Information Literacy Content </w:t>
      </w:r>
      <w:r>
        <w:rPr>
          <w:sz w:val="24"/>
          <w:szCs w:val="24"/>
        </w:rPr>
        <w:t>Standards writing committee is responsible for “writing” the content standards. Writing committee members should have a deep understanding of information literacy instruction and assessment, information literacy content and skills and application of information literacy knowledge and skills; be able to work independently and together in groups effectively; be precise and articulate in written English and be willing and able to devote the necessary time to complete tasks associated with the standards adoption. The writing committee, to the extent practicable</w:t>
      </w:r>
      <w:r w:rsidR="00A91EEC">
        <w:rPr>
          <w:sz w:val="24"/>
          <w:szCs w:val="24"/>
        </w:rPr>
        <w:t>,</w:t>
      </w:r>
      <w:r>
        <w:rPr>
          <w:sz w:val="24"/>
          <w:szCs w:val="24"/>
        </w:rPr>
        <w:t xml:space="preserve"> should represent the diversity of Alaska’s educational settings and communities. </w:t>
      </w:r>
    </w:p>
    <w:p w:rsidR="005C7336" w:rsidRDefault="005C7336">
      <w:pPr>
        <w:rPr>
          <w:sz w:val="24"/>
          <w:szCs w:val="24"/>
        </w:rPr>
      </w:pPr>
      <w:r>
        <w:rPr>
          <w:sz w:val="24"/>
          <w:szCs w:val="24"/>
        </w:rPr>
        <w:t>The writing committee members will work individually and virtually as a group to accomplish the following tasks:</w:t>
      </w:r>
    </w:p>
    <w:p w:rsidR="00294CC2" w:rsidRPr="00294CC2" w:rsidRDefault="005C7336" w:rsidP="00294CC2">
      <w:pPr>
        <w:pStyle w:val="ListParagraph"/>
        <w:numPr>
          <w:ilvl w:val="0"/>
          <w:numId w:val="1"/>
        </w:numPr>
        <w:rPr>
          <w:sz w:val="24"/>
          <w:szCs w:val="24"/>
        </w:rPr>
      </w:pPr>
      <w:r w:rsidRPr="00294CC2">
        <w:rPr>
          <w:sz w:val="24"/>
          <w:szCs w:val="24"/>
        </w:rPr>
        <w:t>Identify and review influential sets of library/information literacy content standards (e.g., AASL National School Library Standards, Frameworks for Learners; ISTE Standards</w:t>
      </w:r>
      <w:r w:rsidR="00BC6650">
        <w:rPr>
          <w:sz w:val="24"/>
          <w:szCs w:val="24"/>
        </w:rPr>
        <w:t xml:space="preserve"> for Learners</w:t>
      </w:r>
      <w:r w:rsidRPr="00294CC2">
        <w:rPr>
          <w:sz w:val="24"/>
          <w:szCs w:val="24"/>
        </w:rPr>
        <w:t>; and library/information literacy standards from other leading states.</w:t>
      </w:r>
    </w:p>
    <w:p w:rsidR="005C7336" w:rsidRPr="00294CC2" w:rsidRDefault="00294CC2" w:rsidP="00294CC2">
      <w:pPr>
        <w:pStyle w:val="ListParagraph"/>
        <w:numPr>
          <w:ilvl w:val="0"/>
          <w:numId w:val="1"/>
        </w:numPr>
        <w:rPr>
          <w:sz w:val="24"/>
          <w:szCs w:val="24"/>
        </w:rPr>
      </w:pPr>
      <w:r w:rsidRPr="00294CC2">
        <w:rPr>
          <w:sz w:val="24"/>
          <w:szCs w:val="24"/>
        </w:rPr>
        <w:t xml:space="preserve">Identify, modify, write </w:t>
      </w:r>
      <w:r w:rsidR="005C7336" w:rsidRPr="00294CC2">
        <w:rPr>
          <w:sz w:val="24"/>
          <w:szCs w:val="24"/>
        </w:rPr>
        <w:t xml:space="preserve">and compile a recommended set </w:t>
      </w:r>
      <w:r w:rsidRPr="00294CC2">
        <w:rPr>
          <w:sz w:val="24"/>
          <w:szCs w:val="24"/>
        </w:rPr>
        <w:t>of library/information literacy</w:t>
      </w:r>
      <w:r w:rsidR="005C7336" w:rsidRPr="00294CC2">
        <w:rPr>
          <w:sz w:val="24"/>
          <w:szCs w:val="24"/>
        </w:rPr>
        <w:t xml:space="preserve"> content standards drawing on </w:t>
      </w:r>
      <w:r w:rsidRPr="00294CC2">
        <w:rPr>
          <w:sz w:val="24"/>
          <w:szCs w:val="24"/>
        </w:rPr>
        <w:t>committee</w:t>
      </w:r>
      <w:r w:rsidR="005C7336" w:rsidRPr="00294CC2">
        <w:rPr>
          <w:sz w:val="24"/>
          <w:szCs w:val="24"/>
        </w:rPr>
        <w:t xml:space="preserve"> member</w:t>
      </w:r>
      <w:r w:rsidR="00A91EEC">
        <w:rPr>
          <w:sz w:val="24"/>
          <w:szCs w:val="24"/>
        </w:rPr>
        <w:t>s’</w:t>
      </w:r>
      <w:r w:rsidR="005C7336" w:rsidRPr="00294CC2">
        <w:rPr>
          <w:sz w:val="24"/>
          <w:szCs w:val="24"/>
        </w:rPr>
        <w:t xml:space="preserve"> expertise</w:t>
      </w:r>
      <w:r w:rsidRPr="00294CC2">
        <w:rPr>
          <w:sz w:val="24"/>
          <w:szCs w:val="24"/>
        </w:rPr>
        <w:t xml:space="preserve"> and review of relevant materials. Ideally, the writing committee will produce a set of content standards to guide curriculum and instruction in the state.</w:t>
      </w:r>
    </w:p>
    <w:p w:rsidR="00294CC2" w:rsidRPr="00294CC2" w:rsidRDefault="00294CC2" w:rsidP="00294CC2">
      <w:pPr>
        <w:pStyle w:val="ListParagraph"/>
        <w:numPr>
          <w:ilvl w:val="0"/>
          <w:numId w:val="1"/>
        </w:numPr>
        <w:rPr>
          <w:sz w:val="24"/>
          <w:szCs w:val="24"/>
        </w:rPr>
      </w:pPr>
      <w:r w:rsidRPr="00294CC2">
        <w:rPr>
          <w:sz w:val="24"/>
          <w:szCs w:val="24"/>
        </w:rPr>
        <w:t>Following review, the committee will make appropriate changes and will send its recommended set of library/information lit</w:t>
      </w:r>
      <w:r w:rsidR="00325ADE">
        <w:rPr>
          <w:sz w:val="24"/>
          <w:szCs w:val="24"/>
        </w:rPr>
        <w:t>eracy content standards to DEED</w:t>
      </w:r>
      <w:r w:rsidRPr="00294CC2">
        <w:rPr>
          <w:sz w:val="24"/>
          <w:szCs w:val="24"/>
        </w:rPr>
        <w:t>, which will review and send to the State Board.</w:t>
      </w:r>
    </w:p>
    <w:p w:rsidR="005C7336" w:rsidRDefault="005C7336">
      <w:pPr>
        <w:rPr>
          <w:b/>
          <w:sz w:val="24"/>
          <w:szCs w:val="24"/>
        </w:rPr>
      </w:pPr>
      <w:r w:rsidRPr="00294CC2">
        <w:rPr>
          <w:b/>
          <w:sz w:val="24"/>
          <w:szCs w:val="24"/>
        </w:rPr>
        <w:t xml:space="preserve"> </w:t>
      </w:r>
      <w:r w:rsidR="00294CC2" w:rsidRPr="00294CC2">
        <w:rPr>
          <w:b/>
          <w:sz w:val="24"/>
          <w:szCs w:val="24"/>
        </w:rPr>
        <w:t>Review Committee</w:t>
      </w:r>
    </w:p>
    <w:p w:rsidR="00A91EEC" w:rsidRDefault="00294CC2">
      <w:pPr>
        <w:rPr>
          <w:sz w:val="24"/>
          <w:szCs w:val="24"/>
        </w:rPr>
      </w:pPr>
      <w:r>
        <w:rPr>
          <w:sz w:val="24"/>
          <w:szCs w:val="24"/>
        </w:rPr>
        <w:t>The Library/Information</w:t>
      </w:r>
      <w:r w:rsidR="00BC6650">
        <w:rPr>
          <w:sz w:val="24"/>
          <w:szCs w:val="24"/>
        </w:rPr>
        <w:t xml:space="preserve"> Literacy Content Standards review c</w:t>
      </w:r>
      <w:r>
        <w:rPr>
          <w:sz w:val="24"/>
          <w:szCs w:val="24"/>
        </w:rPr>
        <w:t>ommittee is responsible for reviewing and providing feedback on the content standa</w:t>
      </w:r>
      <w:r w:rsidR="00BC6650">
        <w:rPr>
          <w:sz w:val="24"/>
          <w:szCs w:val="24"/>
        </w:rPr>
        <w:t>rds recommended by the writing c</w:t>
      </w:r>
      <w:r>
        <w:rPr>
          <w:sz w:val="24"/>
          <w:szCs w:val="24"/>
        </w:rPr>
        <w:t xml:space="preserve">ommittee. Review committee members should have a deep understanding of information literacy instruction and assessment, content and skills and applications of knowledge skills; be able to work independently and together in groups effectively; be precise and articulate in </w:t>
      </w:r>
      <w:r w:rsidR="00BA18F8">
        <w:rPr>
          <w:sz w:val="24"/>
          <w:szCs w:val="24"/>
        </w:rPr>
        <w:lastRenderedPageBreak/>
        <w:t xml:space="preserve">written </w:t>
      </w:r>
      <w:r>
        <w:rPr>
          <w:sz w:val="24"/>
          <w:szCs w:val="24"/>
        </w:rPr>
        <w:t xml:space="preserve">English and be willing and able to devote the necessary </w:t>
      </w:r>
      <w:r w:rsidR="00BC6650">
        <w:rPr>
          <w:sz w:val="24"/>
          <w:szCs w:val="24"/>
        </w:rPr>
        <w:t>ti</w:t>
      </w:r>
      <w:r>
        <w:rPr>
          <w:sz w:val="24"/>
          <w:szCs w:val="24"/>
        </w:rPr>
        <w:t>me to complete the tasks associated with the stand</w:t>
      </w:r>
      <w:r w:rsidR="00BC6650">
        <w:rPr>
          <w:sz w:val="24"/>
          <w:szCs w:val="24"/>
        </w:rPr>
        <w:t>ard</w:t>
      </w:r>
      <w:r>
        <w:rPr>
          <w:sz w:val="24"/>
          <w:szCs w:val="24"/>
        </w:rPr>
        <w:t xml:space="preserve">s adoption. The review committee should represent the diversity of Alaska’s educational settings and communities. </w:t>
      </w:r>
    </w:p>
    <w:p w:rsidR="00294CC2" w:rsidRDefault="00294CC2">
      <w:pPr>
        <w:rPr>
          <w:sz w:val="24"/>
          <w:szCs w:val="24"/>
        </w:rPr>
      </w:pPr>
      <w:r>
        <w:rPr>
          <w:sz w:val="24"/>
          <w:szCs w:val="24"/>
        </w:rPr>
        <w:t>The review committee will work individually and meet together virtually (e.g., through web based audio/video conferencing) to review at least two drafts of the recommended library/</w:t>
      </w:r>
      <w:r w:rsidR="00A91EEC">
        <w:rPr>
          <w:sz w:val="24"/>
          <w:szCs w:val="24"/>
        </w:rPr>
        <w:t xml:space="preserve">information literacy standards, before </w:t>
      </w:r>
      <w:r>
        <w:rPr>
          <w:sz w:val="24"/>
          <w:szCs w:val="24"/>
        </w:rPr>
        <w:t xml:space="preserve">and after public comment and provide written feedback, including suggested changes in wording to the writing committee.  </w:t>
      </w:r>
    </w:p>
    <w:p w:rsidR="00E25475" w:rsidRDefault="00E25475">
      <w:pPr>
        <w:rPr>
          <w:b/>
          <w:sz w:val="24"/>
          <w:szCs w:val="24"/>
        </w:rPr>
      </w:pPr>
      <w:r w:rsidRPr="00E25475">
        <w:rPr>
          <w:b/>
          <w:sz w:val="24"/>
          <w:szCs w:val="24"/>
        </w:rPr>
        <w:t>Public Review</w:t>
      </w:r>
    </w:p>
    <w:p w:rsidR="00E25475" w:rsidRDefault="00E25475">
      <w:pPr>
        <w:rPr>
          <w:sz w:val="24"/>
          <w:szCs w:val="24"/>
        </w:rPr>
      </w:pPr>
      <w:r>
        <w:rPr>
          <w:sz w:val="24"/>
          <w:szCs w:val="24"/>
        </w:rPr>
        <w:t>The recommended</w:t>
      </w:r>
      <w:r w:rsidRPr="00E25475">
        <w:rPr>
          <w:sz w:val="24"/>
          <w:szCs w:val="24"/>
        </w:rPr>
        <w:t xml:space="preserve"> library/information literacy</w:t>
      </w:r>
      <w:r>
        <w:rPr>
          <w:sz w:val="24"/>
          <w:szCs w:val="24"/>
        </w:rPr>
        <w:t xml:space="preserve"> content </w:t>
      </w:r>
      <w:r w:rsidR="00A91EEC">
        <w:rPr>
          <w:sz w:val="24"/>
          <w:szCs w:val="24"/>
        </w:rPr>
        <w:t>standards will be submitted for</w:t>
      </w:r>
      <w:r>
        <w:rPr>
          <w:sz w:val="24"/>
          <w:szCs w:val="24"/>
        </w:rPr>
        <w:t xml:space="preserve"> public review in conjunction with b</w:t>
      </w:r>
      <w:r w:rsidR="00CB26A7">
        <w:rPr>
          <w:sz w:val="24"/>
          <w:szCs w:val="24"/>
        </w:rPr>
        <w:t>eing presented to the Alaska State</w:t>
      </w:r>
      <w:r>
        <w:rPr>
          <w:sz w:val="24"/>
          <w:szCs w:val="24"/>
        </w:rPr>
        <w:t xml:space="preserve"> Board of Education for approval. Public comments will be collected by DEED and given to the writing committee for consideration in revising the library/information literacy content standards. The review </w:t>
      </w:r>
      <w:r w:rsidR="00CB26A7">
        <w:rPr>
          <w:sz w:val="24"/>
          <w:szCs w:val="24"/>
        </w:rPr>
        <w:t>committee</w:t>
      </w:r>
      <w:r>
        <w:rPr>
          <w:sz w:val="24"/>
          <w:szCs w:val="24"/>
        </w:rPr>
        <w:t xml:space="preserve"> will review </w:t>
      </w:r>
      <w:r w:rsidR="00A91EEC">
        <w:rPr>
          <w:sz w:val="24"/>
          <w:szCs w:val="24"/>
        </w:rPr>
        <w:t xml:space="preserve">the revised content standards </w:t>
      </w:r>
      <w:r>
        <w:rPr>
          <w:sz w:val="24"/>
          <w:szCs w:val="24"/>
        </w:rPr>
        <w:t xml:space="preserve">and the final draft version of the content standards will be presented to the </w:t>
      </w:r>
      <w:r w:rsidR="00CB26A7">
        <w:rPr>
          <w:sz w:val="24"/>
          <w:szCs w:val="24"/>
        </w:rPr>
        <w:t>State</w:t>
      </w:r>
      <w:r>
        <w:rPr>
          <w:sz w:val="24"/>
          <w:szCs w:val="24"/>
        </w:rPr>
        <w:t xml:space="preserve"> Board for approval. </w:t>
      </w:r>
    </w:p>
    <w:p w:rsidR="00E25475" w:rsidRPr="00E25475" w:rsidRDefault="00E25475">
      <w:pPr>
        <w:rPr>
          <w:b/>
          <w:sz w:val="24"/>
          <w:szCs w:val="24"/>
        </w:rPr>
      </w:pPr>
      <w:r w:rsidRPr="00E25475">
        <w:rPr>
          <w:b/>
          <w:sz w:val="24"/>
          <w:szCs w:val="24"/>
        </w:rPr>
        <w:t>Proposed Schedule</w:t>
      </w:r>
    </w:p>
    <w:p w:rsidR="00E25475" w:rsidRDefault="00E25475">
      <w:pPr>
        <w:rPr>
          <w:sz w:val="24"/>
          <w:szCs w:val="24"/>
        </w:rPr>
      </w:pPr>
      <w:r>
        <w:rPr>
          <w:sz w:val="24"/>
          <w:szCs w:val="24"/>
        </w:rPr>
        <w:t xml:space="preserve">DEED will establish and manage the standards adoption process, including the schedule. The process </w:t>
      </w:r>
      <w:r w:rsidRPr="00C177B7">
        <w:rPr>
          <w:sz w:val="24"/>
          <w:szCs w:val="24"/>
        </w:rPr>
        <w:t>includes four rounds of writing and review</w:t>
      </w:r>
      <w:r>
        <w:rPr>
          <w:sz w:val="24"/>
          <w:szCs w:val="24"/>
        </w:rPr>
        <w:t xml:space="preserve"> during the 2019 calendar year.</w:t>
      </w:r>
    </w:p>
    <w:p w:rsidR="00E25475" w:rsidRPr="00E25475" w:rsidRDefault="00E25475">
      <w:pPr>
        <w:rPr>
          <w:sz w:val="24"/>
          <w:szCs w:val="24"/>
        </w:rPr>
      </w:pPr>
      <w:r>
        <w:rPr>
          <w:sz w:val="24"/>
          <w:szCs w:val="24"/>
        </w:rPr>
        <w:t>Table 2: Key Dates and Activities</w:t>
      </w:r>
    </w:p>
    <w:tbl>
      <w:tblPr>
        <w:tblStyle w:val="TableGrid"/>
        <w:tblW w:w="0" w:type="auto"/>
        <w:tblLook w:val="04A0" w:firstRow="1" w:lastRow="0" w:firstColumn="1" w:lastColumn="0" w:noHBand="0" w:noVBand="1"/>
      </w:tblPr>
      <w:tblGrid>
        <w:gridCol w:w="1975"/>
        <w:gridCol w:w="3240"/>
        <w:gridCol w:w="4135"/>
      </w:tblGrid>
      <w:tr w:rsidR="00E25475" w:rsidTr="0013549A">
        <w:tc>
          <w:tcPr>
            <w:tcW w:w="1975" w:type="dxa"/>
            <w:tcBorders>
              <w:top w:val="nil"/>
              <w:left w:val="nil"/>
              <w:bottom w:val="single" w:sz="4" w:space="0" w:color="auto"/>
              <w:right w:val="nil"/>
            </w:tcBorders>
          </w:tcPr>
          <w:p w:rsidR="00E25475" w:rsidRPr="00E25475" w:rsidRDefault="00E25475" w:rsidP="00E25475">
            <w:pPr>
              <w:jc w:val="center"/>
              <w:rPr>
                <w:b/>
                <w:sz w:val="24"/>
                <w:szCs w:val="24"/>
              </w:rPr>
            </w:pPr>
            <w:r w:rsidRPr="00E25475">
              <w:rPr>
                <w:b/>
                <w:sz w:val="24"/>
                <w:szCs w:val="24"/>
              </w:rPr>
              <w:t>Date</w:t>
            </w:r>
          </w:p>
        </w:tc>
        <w:tc>
          <w:tcPr>
            <w:tcW w:w="3240" w:type="dxa"/>
            <w:tcBorders>
              <w:top w:val="nil"/>
              <w:left w:val="nil"/>
              <w:right w:val="nil"/>
            </w:tcBorders>
          </w:tcPr>
          <w:p w:rsidR="00E25475" w:rsidRPr="00E25475" w:rsidRDefault="00E25475" w:rsidP="00E25475">
            <w:pPr>
              <w:jc w:val="center"/>
              <w:rPr>
                <w:b/>
                <w:sz w:val="24"/>
                <w:szCs w:val="24"/>
              </w:rPr>
            </w:pPr>
            <w:r w:rsidRPr="00E25475">
              <w:rPr>
                <w:b/>
                <w:sz w:val="24"/>
                <w:szCs w:val="24"/>
              </w:rPr>
              <w:t>Activity</w:t>
            </w:r>
          </w:p>
        </w:tc>
        <w:tc>
          <w:tcPr>
            <w:tcW w:w="4135" w:type="dxa"/>
            <w:tcBorders>
              <w:top w:val="nil"/>
              <w:left w:val="nil"/>
              <w:right w:val="nil"/>
            </w:tcBorders>
          </w:tcPr>
          <w:p w:rsidR="00E25475" w:rsidRPr="00E25475" w:rsidRDefault="00E25475" w:rsidP="00E25475">
            <w:pPr>
              <w:jc w:val="center"/>
              <w:rPr>
                <w:b/>
                <w:sz w:val="24"/>
                <w:szCs w:val="24"/>
              </w:rPr>
            </w:pPr>
            <w:r w:rsidRPr="00E25475">
              <w:rPr>
                <w:b/>
                <w:sz w:val="24"/>
                <w:szCs w:val="24"/>
              </w:rPr>
              <w:t>Description</w:t>
            </w:r>
          </w:p>
        </w:tc>
      </w:tr>
      <w:tr w:rsidR="00E25475" w:rsidTr="0013549A">
        <w:tc>
          <w:tcPr>
            <w:tcW w:w="1975" w:type="dxa"/>
            <w:tcBorders>
              <w:left w:val="single" w:sz="4" w:space="0" w:color="auto"/>
              <w:bottom w:val="single" w:sz="4" w:space="0" w:color="auto"/>
              <w:right w:val="single" w:sz="4" w:space="0" w:color="auto"/>
            </w:tcBorders>
          </w:tcPr>
          <w:p w:rsidR="00E25475" w:rsidRDefault="00E25475">
            <w:pPr>
              <w:rPr>
                <w:sz w:val="24"/>
                <w:szCs w:val="24"/>
              </w:rPr>
            </w:pPr>
            <w:r>
              <w:rPr>
                <w:sz w:val="24"/>
                <w:szCs w:val="24"/>
              </w:rPr>
              <w:t>April 16,</w:t>
            </w:r>
            <w:r w:rsidR="00A91EEC">
              <w:rPr>
                <w:sz w:val="24"/>
                <w:szCs w:val="24"/>
              </w:rPr>
              <w:t xml:space="preserve"> </w:t>
            </w:r>
            <w:r>
              <w:rPr>
                <w:sz w:val="24"/>
                <w:szCs w:val="24"/>
              </w:rPr>
              <w:t>2019</w:t>
            </w:r>
          </w:p>
        </w:tc>
        <w:tc>
          <w:tcPr>
            <w:tcW w:w="3240" w:type="dxa"/>
            <w:tcBorders>
              <w:left w:val="single" w:sz="4" w:space="0" w:color="auto"/>
            </w:tcBorders>
            <w:shd w:val="clear" w:color="auto" w:fill="E7E6E6" w:themeFill="background2"/>
          </w:tcPr>
          <w:p w:rsidR="00E25475" w:rsidRDefault="00E25475">
            <w:pPr>
              <w:rPr>
                <w:sz w:val="24"/>
                <w:szCs w:val="24"/>
              </w:rPr>
            </w:pPr>
            <w:r>
              <w:rPr>
                <w:sz w:val="24"/>
                <w:szCs w:val="24"/>
              </w:rPr>
              <w:t>Begin committee recruitment</w:t>
            </w:r>
          </w:p>
        </w:tc>
        <w:tc>
          <w:tcPr>
            <w:tcW w:w="4135" w:type="dxa"/>
            <w:shd w:val="clear" w:color="auto" w:fill="E7E6E6" w:themeFill="background2"/>
          </w:tcPr>
          <w:p w:rsidR="00E25475" w:rsidRDefault="00E25475">
            <w:pPr>
              <w:rPr>
                <w:sz w:val="24"/>
                <w:szCs w:val="24"/>
              </w:rPr>
            </w:pPr>
            <w:r>
              <w:rPr>
                <w:sz w:val="24"/>
                <w:szCs w:val="24"/>
              </w:rPr>
              <w:t>DEED disseminates information about standards adoption process and begins committee member recruitment</w:t>
            </w:r>
          </w:p>
        </w:tc>
      </w:tr>
      <w:tr w:rsidR="00E25475" w:rsidTr="0013549A">
        <w:tc>
          <w:tcPr>
            <w:tcW w:w="1975" w:type="dxa"/>
            <w:tcBorders>
              <w:left w:val="single" w:sz="4" w:space="0" w:color="auto"/>
              <w:bottom w:val="single" w:sz="4" w:space="0" w:color="auto"/>
              <w:right w:val="single" w:sz="4" w:space="0" w:color="auto"/>
            </w:tcBorders>
          </w:tcPr>
          <w:p w:rsidR="00E25475" w:rsidRDefault="00E25475">
            <w:pPr>
              <w:rPr>
                <w:sz w:val="24"/>
                <w:szCs w:val="24"/>
              </w:rPr>
            </w:pPr>
            <w:r w:rsidRPr="00A86AA3">
              <w:rPr>
                <w:sz w:val="24"/>
                <w:szCs w:val="24"/>
              </w:rPr>
              <w:t>May 7, 2019</w:t>
            </w:r>
          </w:p>
        </w:tc>
        <w:tc>
          <w:tcPr>
            <w:tcW w:w="3240" w:type="dxa"/>
            <w:tcBorders>
              <w:left w:val="single" w:sz="4" w:space="0" w:color="auto"/>
            </w:tcBorders>
          </w:tcPr>
          <w:p w:rsidR="00E25475" w:rsidRDefault="00BC6650">
            <w:pPr>
              <w:rPr>
                <w:sz w:val="24"/>
                <w:szCs w:val="24"/>
              </w:rPr>
            </w:pPr>
            <w:r>
              <w:rPr>
                <w:sz w:val="24"/>
                <w:szCs w:val="24"/>
              </w:rPr>
              <w:t>Applications close for c</w:t>
            </w:r>
            <w:r w:rsidR="00E25475">
              <w:rPr>
                <w:sz w:val="24"/>
                <w:szCs w:val="24"/>
              </w:rPr>
              <w:t>ommittees</w:t>
            </w:r>
          </w:p>
        </w:tc>
        <w:tc>
          <w:tcPr>
            <w:tcW w:w="4135" w:type="dxa"/>
          </w:tcPr>
          <w:p w:rsidR="00E25475" w:rsidRDefault="00E25475">
            <w:pPr>
              <w:rPr>
                <w:sz w:val="24"/>
                <w:szCs w:val="24"/>
              </w:rPr>
            </w:pPr>
            <w:r>
              <w:rPr>
                <w:sz w:val="24"/>
                <w:szCs w:val="24"/>
              </w:rPr>
              <w:t>Anyone who wishes to be considered for writing or review committee membership must have application to DEED by this date</w:t>
            </w:r>
          </w:p>
        </w:tc>
      </w:tr>
      <w:tr w:rsidR="00E25475" w:rsidTr="0013549A">
        <w:tc>
          <w:tcPr>
            <w:tcW w:w="1975" w:type="dxa"/>
            <w:tcBorders>
              <w:left w:val="single" w:sz="4" w:space="0" w:color="auto"/>
              <w:bottom w:val="single" w:sz="4" w:space="0" w:color="auto"/>
              <w:right w:val="single" w:sz="4" w:space="0" w:color="auto"/>
            </w:tcBorders>
          </w:tcPr>
          <w:p w:rsidR="00E25475" w:rsidRDefault="00E25475">
            <w:pPr>
              <w:rPr>
                <w:sz w:val="24"/>
                <w:szCs w:val="24"/>
              </w:rPr>
            </w:pPr>
            <w:r w:rsidRPr="00A86AA3">
              <w:rPr>
                <w:sz w:val="24"/>
                <w:szCs w:val="24"/>
              </w:rPr>
              <w:t>May 13, 2019</w:t>
            </w:r>
          </w:p>
        </w:tc>
        <w:tc>
          <w:tcPr>
            <w:tcW w:w="3240" w:type="dxa"/>
            <w:tcBorders>
              <w:left w:val="single" w:sz="4" w:space="0" w:color="auto"/>
            </w:tcBorders>
            <w:shd w:val="clear" w:color="auto" w:fill="E7E6E6" w:themeFill="background2"/>
          </w:tcPr>
          <w:p w:rsidR="00E25475" w:rsidRDefault="00BC6650">
            <w:pPr>
              <w:rPr>
                <w:sz w:val="24"/>
                <w:szCs w:val="24"/>
              </w:rPr>
            </w:pPr>
            <w:r>
              <w:rPr>
                <w:sz w:val="24"/>
                <w:szCs w:val="24"/>
              </w:rPr>
              <w:t>Committee n</w:t>
            </w:r>
            <w:r w:rsidR="00E25475">
              <w:rPr>
                <w:sz w:val="24"/>
                <w:szCs w:val="24"/>
              </w:rPr>
              <w:t>otification</w:t>
            </w:r>
          </w:p>
        </w:tc>
        <w:tc>
          <w:tcPr>
            <w:tcW w:w="4135" w:type="dxa"/>
            <w:shd w:val="clear" w:color="auto" w:fill="E7E6E6" w:themeFill="background2"/>
          </w:tcPr>
          <w:p w:rsidR="00E25475" w:rsidRDefault="00E25475">
            <w:pPr>
              <w:rPr>
                <w:sz w:val="24"/>
                <w:szCs w:val="24"/>
              </w:rPr>
            </w:pPr>
            <w:r>
              <w:rPr>
                <w:sz w:val="24"/>
                <w:szCs w:val="24"/>
              </w:rPr>
              <w:t>DEED notifies writing and review committee members; provides writi</w:t>
            </w:r>
            <w:r w:rsidR="00A91EEC">
              <w:rPr>
                <w:sz w:val="24"/>
                <w:szCs w:val="24"/>
              </w:rPr>
              <w:t>ng committee materials to begin</w:t>
            </w:r>
          </w:p>
        </w:tc>
      </w:tr>
      <w:tr w:rsidR="00E25475" w:rsidTr="0013549A">
        <w:tc>
          <w:tcPr>
            <w:tcW w:w="1975" w:type="dxa"/>
            <w:tcBorders>
              <w:left w:val="single" w:sz="4" w:space="0" w:color="auto"/>
              <w:bottom w:val="single" w:sz="4" w:space="0" w:color="auto"/>
              <w:right w:val="single" w:sz="4" w:space="0" w:color="auto"/>
            </w:tcBorders>
          </w:tcPr>
          <w:p w:rsidR="00E25475" w:rsidRPr="005A72D8" w:rsidRDefault="002D7033" w:rsidP="002D7033">
            <w:pPr>
              <w:rPr>
                <w:sz w:val="24"/>
                <w:szCs w:val="24"/>
                <w:highlight w:val="yellow"/>
              </w:rPr>
            </w:pPr>
            <w:r w:rsidRPr="00A86AA3">
              <w:rPr>
                <w:sz w:val="24"/>
                <w:szCs w:val="24"/>
              </w:rPr>
              <w:t>Jun</w:t>
            </w:r>
            <w:r w:rsidR="00A91EEC" w:rsidRPr="00A86AA3">
              <w:rPr>
                <w:sz w:val="24"/>
                <w:szCs w:val="24"/>
              </w:rPr>
              <w:t>e</w:t>
            </w:r>
            <w:r w:rsidR="005A72D8" w:rsidRPr="00A86AA3">
              <w:rPr>
                <w:sz w:val="24"/>
                <w:szCs w:val="24"/>
              </w:rPr>
              <w:t xml:space="preserve"> 3</w:t>
            </w:r>
            <w:r w:rsidRPr="00A86AA3">
              <w:rPr>
                <w:sz w:val="24"/>
                <w:szCs w:val="24"/>
              </w:rPr>
              <w:t>, 2019</w:t>
            </w:r>
          </w:p>
        </w:tc>
        <w:tc>
          <w:tcPr>
            <w:tcW w:w="3240" w:type="dxa"/>
            <w:tcBorders>
              <w:left w:val="single" w:sz="4" w:space="0" w:color="auto"/>
            </w:tcBorders>
          </w:tcPr>
          <w:p w:rsidR="00E25475" w:rsidRPr="00A86AA3" w:rsidRDefault="002D7033">
            <w:pPr>
              <w:rPr>
                <w:sz w:val="24"/>
                <w:szCs w:val="24"/>
              </w:rPr>
            </w:pPr>
            <w:r w:rsidRPr="00A86AA3">
              <w:rPr>
                <w:sz w:val="24"/>
                <w:szCs w:val="24"/>
              </w:rPr>
              <w:t>W</w:t>
            </w:r>
            <w:r w:rsidR="00BC6650" w:rsidRPr="00A86AA3">
              <w:rPr>
                <w:sz w:val="24"/>
                <w:szCs w:val="24"/>
              </w:rPr>
              <w:t>riting c</w:t>
            </w:r>
            <w:r w:rsidRPr="00A86AA3">
              <w:rPr>
                <w:sz w:val="24"/>
                <w:szCs w:val="24"/>
              </w:rPr>
              <w:t>ommittee meets together</w:t>
            </w:r>
            <w:r w:rsidR="009A23F8" w:rsidRPr="00A86AA3">
              <w:rPr>
                <w:sz w:val="24"/>
                <w:szCs w:val="24"/>
              </w:rPr>
              <w:t xml:space="preserve"> </w:t>
            </w:r>
          </w:p>
        </w:tc>
        <w:tc>
          <w:tcPr>
            <w:tcW w:w="4135" w:type="dxa"/>
          </w:tcPr>
          <w:p w:rsidR="00E25475" w:rsidRPr="005A72D8" w:rsidRDefault="005A72D8">
            <w:pPr>
              <w:rPr>
                <w:sz w:val="24"/>
                <w:szCs w:val="24"/>
                <w:highlight w:val="yellow"/>
              </w:rPr>
            </w:pPr>
            <w:r w:rsidRPr="00A86AA3">
              <w:rPr>
                <w:sz w:val="24"/>
                <w:szCs w:val="24"/>
              </w:rPr>
              <w:t>Committee will be introduced to standards and expectations for completion of new standards proposal.</w:t>
            </w:r>
          </w:p>
        </w:tc>
      </w:tr>
      <w:tr w:rsidR="00E25475" w:rsidTr="00A91EEC">
        <w:tc>
          <w:tcPr>
            <w:tcW w:w="1975" w:type="dxa"/>
            <w:tcBorders>
              <w:left w:val="single" w:sz="4" w:space="0" w:color="auto"/>
              <w:bottom w:val="single" w:sz="4" w:space="0" w:color="auto"/>
              <w:right w:val="single" w:sz="4" w:space="0" w:color="auto"/>
            </w:tcBorders>
          </w:tcPr>
          <w:p w:rsidR="00E25475" w:rsidRPr="005A72D8" w:rsidRDefault="005A72D8">
            <w:pPr>
              <w:rPr>
                <w:sz w:val="24"/>
                <w:szCs w:val="24"/>
                <w:highlight w:val="yellow"/>
              </w:rPr>
            </w:pPr>
            <w:r w:rsidRPr="00A86AA3">
              <w:rPr>
                <w:sz w:val="24"/>
                <w:szCs w:val="24"/>
              </w:rPr>
              <w:t>June 4, 2019</w:t>
            </w:r>
          </w:p>
        </w:tc>
        <w:tc>
          <w:tcPr>
            <w:tcW w:w="3240" w:type="dxa"/>
            <w:tcBorders>
              <w:left w:val="single" w:sz="4" w:space="0" w:color="auto"/>
              <w:bottom w:val="single" w:sz="4" w:space="0" w:color="auto"/>
            </w:tcBorders>
            <w:shd w:val="clear" w:color="auto" w:fill="E7E6E6" w:themeFill="background2"/>
          </w:tcPr>
          <w:p w:rsidR="00E25475" w:rsidRPr="005A72D8" w:rsidRDefault="002D7033">
            <w:pPr>
              <w:rPr>
                <w:sz w:val="24"/>
                <w:szCs w:val="24"/>
                <w:highlight w:val="yellow"/>
              </w:rPr>
            </w:pPr>
            <w:r w:rsidRPr="00A86AA3">
              <w:rPr>
                <w:sz w:val="24"/>
                <w:szCs w:val="24"/>
              </w:rPr>
              <w:t>Writ</w:t>
            </w:r>
            <w:r w:rsidR="00E261A0" w:rsidRPr="00A86AA3">
              <w:rPr>
                <w:sz w:val="24"/>
                <w:szCs w:val="24"/>
              </w:rPr>
              <w:t>ing committee individuals work via google docs</w:t>
            </w:r>
          </w:p>
        </w:tc>
        <w:tc>
          <w:tcPr>
            <w:tcW w:w="4135" w:type="dxa"/>
            <w:shd w:val="clear" w:color="auto" w:fill="E7E6E6" w:themeFill="background2"/>
          </w:tcPr>
          <w:p w:rsidR="00E25475" w:rsidRDefault="005A72D8">
            <w:pPr>
              <w:rPr>
                <w:sz w:val="24"/>
                <w:szCs w:val="24"/>
              </w:rPr>
            </w:pPr>
            <w:r>
              <w:rPr>
                <w:sz w:val="24"/>
                <w:szCs w:val="24"/>
              </w:rPr>
              <w:t xml:space="preserve">Individuals will work </w:t>
            </w:r>
            <w:r w:rsidR="00E261A0">
              <w:rPr>
                <w:sz w:val="24"/>
                <w:szCs w:val="24"/>
              </w:rPr>
              <w:t xml:space="preserve">collaboratively </w:t>
            </w:r>
            <w:r>
              <w:rPr>
                <w:sz w:val="24"/>
                <w:szCs w:val="24"/>
              </w:rPr>
              <w:t xml:space="preserve">online </w:t>
            </w:r>
            <w:r w:rsidR="00E261A0">
              <w:rPr>
                <w:sz w:val="24"/>
                <w:szCs w:val="24"/>
              </w:rPr>
              <w:t>using google docs</w:t>
            </w:r>
          </w:p>
        </w:tc>
      </w:tr>
      <w:tr w:rsidR="00E261A0" w:rsidTr="005A72D8">
        <w:tc>
          <w:tcPr>
            <w:tcW w:w="1975" w:type="dxa"/>
            <w:tcBorders>
              <w:top w:val="single" w:sz="4" w:space="0" w:color="auto"/>
              <w:left w:val="single" w:sz="4" w:space="0" w:color="auto"/>
              <w:bottom w:val="single" w:sz="4" w:space="0" w:color="auto"/>
              <w:right w:val="single" w:sz="4" w:space="0" w:color="auto"/>
            </w:tcBorders>
          </w:tcPr>
          <w:p w:rsidR="00E261A0" w:rsidRDefault="00E261A0">
            <w:pPr>
              <w:rPr>
                <w:sz w:val="24"/>
                <w:szCs w:val="24"/>
              </w:rPr>
            </w:pPr>
            <w:r w:rsidRPr="00A86AA3">
              <w:rPr>
                <w:sz w:val="24"/>
                <w:szCs w:val="24"/>
              </w:rPr>
              <w:t xml:space="preserve">June </w:t>
            </w:r>
            <w:r w:rsidR="003761D0">
              <w:rPr>
                <w:sz w:val="24"/>
                <w:szCs w:val="24"/>
              </w:rPr>
              <w:t>28</w:t>
            </w:r>
            <w:r w:rsidR="00B2181D" w:rsidRPr="00A86AA3">
              <w:rPr>
                <w:sz w:val="24"/>
                <w:szCs w:val="24"/>
              </w:rPr>
              <w:t>, 2019</w:t>
            </w:r>
          </w:p>
        </w:tc>
        <w:tc>
          <w:tcPr>
            <w:tcW w:w="3240" w:type="dxa"/>
            <w:tcBorders>
              <w:left w:val="single" w:sz="4" w:space="0" w:color="auto"/>
            </w:tcBorders>
            <w:shd w:val="clear" w:color="auto" w:fill="E7E6E6" w:themeFill="background2"/>
          </w:tcPr>
          <w:p w:rsidR="00E261A0" w:rsidRDefault="00E261A0" w:rsidP="00C177B7">
            <w:pPr>
              <w:rPr>
                <w:sz w:val="24"/>
                <w:szCs w:val="24"/>
              </w:rPr>
            </w:pPr>
            <w:r>
              <w:rPr>
                <w:sz w:val="24"/>
                <w:szCs w:val="24"/>
              </w:rPr>
              <w:t>Writing committee submits standards proposal to review committee</w:t>
            </w:r>
            <w:r w:rsidR="00A86AA3">
              <w:rPr>
                <w:sz w:val="24"/>
                <w:szCs w:val="24"/>
              </w:rPr>
              <w:t xml:space="preserve"> </w:t>
            </w:r>
          </w:p>
        </w:tc>
        <w:tc>
          <w:tcPr>
            <w:tcW w:w="4135" w:type="dxa"/>
            <w:shd w:val="clear" w:color="auto" w:fill="E7E6E6" w:themeFill="background2"/>
          </w:tcPr>
          <w:p w:rsidR="00E261A0" w:rsidRDefault="00A86AA3" w:rsidP="00A86AA3">
            <w:pPr>
              <w:rPr>
                <w:sz w:val="24"/>
                <w:szCs w:val="24"/>
              </w:rPr>
            </w:pPr>
            <w:r>
              <w:rPr>
                <w:sz w:val="24"/>
                <w:szCs w:val="24"/>
              </w:rPr>
              <w:t xml:space="preserve">Committee reviews a variety of applicable standards examples and </w:t>
            </w:r>
            <w:r w:rsidR="00EF52BE">
              <w:rPr>
                <w:sz w:val="24"/>
                <w:szCs w:val="24"/>
              </w:rPr>
              <w:t>writes a standards proposal.</w:t>
            </w:r>
          </w:p>
        </w:tc>
      </w:tr>
      <w:tr w:rsidR="00EF52BE" w:rsidTr="005A72D8">
        <w:tc>
          <w:tcPr>
            <w:tcW w:w="1975" w:type="dxa"/>
            <w:tcBorders>
              <w:top w:val="single" w:sz="4" w:space="0" w:color="auto"/>
              <w:left w:val="single" w:sz="4" w:space="0" w:color="auto"/>
              <w:bottom w:val="single" w:sz="4" w:space="0" w:color="auto"/>
              <w:right w:val="single" w:sz="4" w:space="0" w:color="auto"/>
            </w:tcBorders>
          </w:tcPr>
          <w:p w:rsidR="00EF52BE" w:rsidRDefault="00C177B7">
            <w:pPr>
              <w:rPr>
                <w:sz w:val="24"/>
                <w:szCs w:val="24"/>
              </w:rPr>
            </w:pPr>
            <w:r>
              <w:rPr>
                <w:sz w:val="24"/>
                <w:szCs w:val="24"/>
              </w:rPr>
              <w:lastRenderedPageBreak/>
              <w:t>July 12</w:t>
            </w:r>
            <w:r w:rsidR="00EF52BE">
              <w:rPr>
                <w:sz w:val="24"/>
                <w:szCs w:val="24"/>
              </w:rPr>
              <w:t>, 2019</w:t>
            </w:r>
          </w:p>
        </w:tc>
        <w:tc>
          <w:tcPr>
            <w:tcW w:w="3240" w:type="dxa"/>
            <w:tcBorders>
              <w:left w:val="single" w:sz="4" w:space="0" w:color="auto"/>
            </w:tcBorders>
            <w:shd w:val="clear" w:color="auto" w:fill="E7E6E6" w:themeFill="background2"/>
          </w:tcPr>
          <w:p w:rsidR="00EF52BE" w:rsidRDefault="00EF52BE" w:rsidP="00EF52BE">
            <w:pPr>
              <w:rPr>
                <w:sz w:val="24"/>
                <w:szCs w:val="24"/>
              </w:rPr>
            </w:pPr>
            <w:r>
              <w:rPr>
                <w:sz w:val="24"/>
                <w:szCs w:val="24"/>
              </w:rPr>
              <w:t xml:space="preserve">Review committee makes recommendations to writing committee on first proposal </w:t>
            </w:r>
          </w:p>
        </w:tc>
        <w:tc>
          <w:tcPr>
            <w:tcW w:w="4135" w:type="dxa"/>
            <w:shd w:val="clear" w:color="auto" w:fill="E7E6E6" w:themeFill="background2"/>
          </w:tcPr>
          <w:p w:rsidR="00EF52BE" w:rsidRDefault="00EF52BE" w:rsidP="009A23F8">
            <w:pPr>
              <w:rPr>
                <w:sz w:val="24"/>
                <w:szCs w:val="24"/>
              </w:rPr>
            </w:pPr>
            <w:r>
              <w:rPr>
                <w:sz w:val="24"/>
                <w:szCs w:val="24"/>
              </w:rPr>
              <w:t>Review committee will receive an orientation to the standards and the tools to complete their task. Individuals will work collaboratively on google docs.</w:t>
            </w:r>
          </w:p>
        </w:tc>
      </w:tr>
      <w:tr w:rsidR="00E25475" w:rsidTr="005A72D8">
        <w:tc>
          <w:tcPr>
            <w:tcW w:w="1975" w:type="dxa"/>
            <w:tcBorders>
              <w:top w:val="single" w:sz="4" w:space="0" w:color="auto"/>
              <w:left w:val="single" w:sz="4" w:space="0" w:color="auto"/>
              <w:bottom w:val="single" w:sz="4" w:space="0" w:color="auto"/>
              <w:right w:val="single" w:sz="4" w:space="0" w:color="auto"/>
            </w:tcBorders>
          </w:tcPr>
          <w:p w:rsidR="00E25475" w:rsidRDefault="003761D0" w:rsidP="00EF52BE">
            <w:pPr>
              <w:rPr>
                <w:sz w:val="24"/>
                <w:szCs w:val="24"/>
              </w:rPr>
            </w:pPr>
            <w:r>
              <w:rPr>
                <w:sz w:val="24"/>
                <w:szCs w:val="24"/>
              </w:rPr>
              <w:t>Aug 2</w:t>
            </w:r>
            <w:r w:rsidR="00B2181D">
              <w:rPr>
                <w:sz w:val="24"/>
                <w:szCs w:val="24"/>
              </w:rPr>
              <w:t>, 2019</w:t>
            </w:r>
          </w:p>
        </w:tc>
        <w:tc>
          <w:tcPr>
            <w:tcW w:w="3240" w:type="dxa"/>
            <w:tcBorders>
              <w:left w:val="single" w:sz="4" w:space="0" w:color="auto"/>
            </w:tcBorders>
            <w:shd w:val="clear" w:color="auto" w:fill="E7E6E6" w:themeFill="background2"/>
          </w:tcPr>
          <w:p w:rsidR="00E25475" w:rsidRDefault="00EF52BE" w:rsidP="00B2181D">
            <w:pPr>
              <w:rPr>
                <w:sz w:val="24"/>
                <w:szCs w:val="24"/>
              </w:rPr>
            </w:pPr>
            <w:r w:rsidRPr="00A86AA3">
              <w:rPr>
                <w:sz w:val="24"/>
                <w:szCs w:val="24"/>
              </w:rPr>
              <w:t xml:space="preserve">Writing committee submits </w:t>
            </w:r>
            <w:r w:rsidRPr="00C177B7">
              <w:rPr>
                <w:sz w:val="24"/>
                <w:szCs w:val="24"/>
              </w:rPr>
              <w:t>second</w:t>
            </w:r>
            <w:r w:rsidRPr="00A86AA3">
              <w:rPr>
                <w:sz w:val="24"/>
                <w:szCs w:val="24"/>
              </w:rPr>
              <w:t xml:space="preserve"> revised standards proposal to review committee and to DEED</w:t>
            </w:r>
          </w:p>
        </w:tc>
        <w:tc>
          <w:tcPr>
            <w:tcW w:w="4135" w:type="dxa"/>
            <w:shd w:val="clear" w:color="auto" w:fill="E7E6E6" w:themeFill="background2"/>
          </w:tcPr>
          <w:p w:rsidR="00E25475" w:rsidRDefault="00EF52BE" w:rsidP="003761D0">
            <w:pPr>
              <w:rPr>
                <w:sz w:val="24"/>
                <w:szCs w:val="24"/>
              </w:rPr>
            </w:pPr>
            <w:r>
              <w:rPr>
                <w:sz w:val="24"/>
                <w:szCs w:val="24"/>
              </w:rPr>
              <w:t xml:space="preserve">Review committee reviews and responds to writing committee. </w:t>
            </w:r>
          </w:p>
        </w:tc>
      </w:tr>
      <w:tr w:rsidR="00A86AA3" w:rsidTr="005A72D8">
        <w:tc>
          <w:tcPr>
            <w:tcW w:w="1975" w:type="dxa"/>
            <w:tcBorders>
              <w:top w:val="single" w:sz="4" w:space="0" w:color="auto"/>
              <w:left w:val="single" w:sz="4" w:space="0" w:color="auto"/>
              <w:bottom w:val="single" w:sz="4" w:space="0" w:color="auto"/>
              <w:right w:val="single" w:sz="4" w:space="0" w:color="auto"/>
            </w:tcBorders>
          </w:tcPr>
          <w:p w:rsidR="00EF52BE" w:rsidRDefault="00C177B7">
            <w:pPr>
              <w:rPr>
                <w:sz w:val="24"/>
                <w:szCs w:val="24"/>
              </w:rPr>
            </w:pPr>
            <w:r>
              <w:rPr>
                <w:sz w:val="24"/>
                <w:szCs w:val="24"/>
              </w:rPr>
              <w:t>Aug 16</w:t>
            </w:r>
            <w:r w:rsidR="003761D0">
              <w:rPr>
                <w:sz w:val="24"/>
                <w:szCs w:val="24"/>
              </w:rPr>
              <w:t>, 2019</w:t>
            </w:r>
          </w:p>
          <w:p w:rsidR="00EF52BE" w:rsidRPr="00B2181D" w:rsidRDefault="00EF52BE">
            <w:pPr>
              <w:rPr>
                <w:sz w:val="24"/>
                <w:szCs w:val="24"/>
                <w:highlight w:val="yellow"/>
              </w:rPr>
            </w:pPr>
          </w:p>
        </w:tc>
        <w:tc>
          <w:tcPr>
            <w:tcW w:w="3240" w:type="dxa"/>
            <w:tcBorders>
              <w:left w:val="single" w:sz="4" w:space="0" w:color="auto"/>
            </w:tcBorders>
          </w:tcPr>
          <w:p w:rsidR="00A86AA3" w:rsidRPr="00B2181D" w:rsidRDefault="00EF52BE">
            <w:pPr>
              <w:rPr>
                <w:sz w:val="24"/>
                <w:szCs w:val="24"/>
                <w:highlight w:val="yellow"/>
              </w:rPr>
            </w:pPr>
            <w:r>
              <w:rPr>
                <w:sz w:val="24"/>
                <w:szCs w:val="24"/>
              </w:rPr>
              <w:t>Review Committee reviews second proposal</w:t>
            </w:r>
            <w:r w:rsidR="003761D0">
              <w:rPr>
                <w:sz w:val="24"/>
                <w:szCs w:val="24"/>
              </w:rPr>
              <w:t xml:space="preserve">  </w:t>
            </w:r>
          </w:p>
        </w:tc>
        <w:tc>
          <w:tcPr>
            <w:tcW w:w="4135" w:type="dxa"/>
          </w:tcPr>
          <w:p w:rsidR="00A86AA3" w:rsidRDefault="003761D0" w:rsidP="00170D33">
            <w:pPr>
              <w:rPr>
                <w:sz w:val="24"/>
                <w:szCs w:val="24"/>
              </w:rPr>
            </w:pPr>
            <w:r>
              <w:rPr>
                <w:sz w:val="24"/>
                <w:szCs w:val="24"/>
              </w:rPr>
              <w:t>Review committee reviews and returns proposal with input to writing committee.</w:t>
            </w:r>
          </w:p>
        </w:tc>
      </w:tr>
      <w:tr w:rsidR="00E25475" w:rsidTr="005A72D8">
        <w:tc>
          <w:tcPr>
            <w:tcW w:w="1975" w:type="dxa"/>
            <w:tcBorders>
              <w:top w:val="single" w:sz="4" w:space="0" w:color="auto"/>
              <w:left w:val="single" w:sz="4" w:space="0" w:color="auto"/>
              <w:bottom w:val="single" w:sz="4" w:space="0" w:color="auto"/>
              <w:right w:val="single" w:sz="4" w:space="0" w:color="auto"/>
            </w:tcBorders>
          </w:tcPr>
          <w:p w:rsidR="003761D0" w:rsidRDefault="003761D0" w:rsidP="003761D0">
            <w:pPr>
              <w:rPr>
                <w:sz w:val="24"/>
                <w:szCs w:val="24"/>
              </w:rPr>
            </w:pPr>
            <w:r>
              <w:rPr>
                <w:sz w:val="24"/>
                <w:szCs w:val="24"/>
              </w:rPr>
              <w:t>Sept 1, 2019</w:t>
            </w:r>
          </w:p>
          <w:p w:rsidR="00E25475" w:rsidRDefault="00E25475">
            <w:pPr>
              <w:rPr>
                <w:sz w:val="24"/>
                <w:szCs w:val="24"/>
              </w:rPr>
            </w:pPr>
          </w:p>
        </w:tc>
        <w:tc>
          <w:tcPr>
            <w:tcW w:w="3240" w:type="dxa"/>
            <w:tcBorders>
              <w:left w:val="single" w:sz="4" w:space="0" w:color="auto"/>
            </w:tcBorders>
          </w:tcPr>
          <w:p w:rsidR="00E25475" w:rsidRDefault="00BC6650">
            <w:pPr>
              <w:rPr>
                <w:sz w:val="24"/>
                <w:szCs w:val="24"/>
              </w:rPr>
            </w:pPr>
            <w:r w:rsidRPr="00A86AA3">
              <w:rPr>
                <w:sz w:val="24"/>
                <w:szCs w:val="24"/>
              </w:rPr>
              <w:t>Public review and c</w:t>
            </w:r>
            <w:r w:rsidR="002D7033" w:rsidRPr="00A86AA3">
              <w:rPr>
                <w:sz w:val="24"/>
                <w:szCs w:val="24"/>
              </w:rPr>
              <w:t>omment</w:t>
            </w:r>
          </w:p>
        </w:tc>
        <w:tc>
          <w:tcPr>
            <w:tcW w:w="4135" w:type="dxa"/>
          </w:tcPr>
          <w:p w:rsidR="00E25475" w:rsidRDefault="00A86AA3" w:rsidP="00170D33">
            <w:pPr>
              <w:rPr>
                <w:sz w:val="24"/>
                <w:szCs w:val="24"/>
              </w:rPr>
            </w:pPr>
            <w:r>
              <w:rPr>
                <w:sz w:val="24"/>
                <w:szCs w:val="24"/>
              </w:rPr>
              <w:t>Review committee reviews and responds to writing committee and DEED seeks input from a wider venue for public comment</w:t>
            </w:r>
          </w:p>
        </w:tc>
      </w:tr>
      <w:tr w:rsidR="00E25475" w:rsidTr="00A91EEC">
        <w:tc>
          <w:tcPr>
            <w:tcW w:w="1975" w:type="dxa"/>
            <w:tcBorders>
              <w:left w:val="single" w:sz="4" w:space="0" w:color="auto"/>
              <w:bottom w:val="single" w:sz="4" w:space="0" w:color="auto"/>
              <w:right w:val="single" w:sz="4" w:space="0" w:color="auto"/>
            </w:tcBorders>
          </w:tcPr>
          <w:p w:rsidR="00E25475" w:rsidRDefault="00B8294A">
            <w:pPr>
              <w:rPr>
                <w:sz w:val="24"/>
                <w:szCs w:val="24"/>
              </w:rPr>
            </w:pPr>
            <w:r w:rsidRPr="00A86AA3">
              <w:rPr>
                <w:sz w:val="24"/>
                <w:szCs w:val="24"/>
              </w:rPr>
              <w:t>October</w:t>
            </w:r>
            <w:r w:rsidR="00A86AA3" w:rsidRPr="00A86AA3">
              <w:rPr>
                <w:sz w:val="24"/>
                <w:szCs w:val="24"/>
              </w:rPr>
              <w:t xml:space="preserve"> 1,</w:t>
            </w:r>
            <w:r w:rsidRPr="00A86AA3">
              <w:rPr>
                <w:sz w:val="24"/>
                <w:szCs w:val="24"/>
              </w:rPr>
              <w:t xml:space="preserve"> 2019</w:t>
            </w:r>
          </w:p>
        </w:tc>
        <w:tc>
          <w:tcPr>
            <w:tcW w:w="3240" w:type="dxa"/>
            <w:tcBorders>
              <w:left w:val="single" w:sz="4" w:space="0" w:color="auto"/>
            </w:tcBorders>
            <w:shd w:val="clear" w:color="auto" w:fill="E7E6E6" w:themeFill="background2"/>
          </w:tcPr>
          <w:p w:rsidR="00E25475" w:rsidRDefault="002D7033" w:rsidP="00B2181D">
            <w:pPr>
              <w:rPr>
                <w:sz w:val="24"/>
                <w:szCs w:val="24"/>
              </w:rPr>
            </w:pPr>
            <w:r>
              <w:rPr>
                <w:sz w:val="24"/>
                <w:szCs w:val="24"/>
              </w:rPr>
              <w:t xml:space="preserve">Writing </w:t>
            </w:r>
            <w:r w:rsidR="00BC6650">
              <w:rPr>
                <w:sz w:val="24"/>
                <w:szCs w:val="24"/>
              </w:rPr>
              <w:t>c</w:t>
            </w:r>
            <w:r>
              <w:rPr>
                <w:sz w:val="24"/>
                <w:szCs w:val="24"/>
              </w:rPr>
              <w:t xml:space="preserve">ommittee </w:t>
            </w:r>
            <w:r w:rsidR="00D85F04">
              <w:rPr>
                <w:sz w:val="24"/>
                <w:szCs w:val="24"/>
              </w:rPr>
              <w:t>reviews</w:t>
            </w:r>
            <w:r>
              <w:rPr>
                <w:sz w:val="24"/>
                <w:szCs w:val="24"/>
              </w:rPr>
              <w:t xml:space="preserve"> </w:t>
            </w:r>
            <w:r w:rsidR="00B2181D">
              <w:rPr>
                <w:sz w:val="24"/>
                <w:szCs w:val="24"/>
              </w:rPr>
              <w:t>public comment</w:t>
            </w:r>
            <w:r w:rsidR="003761D0">
              <w:rPr>
                <w:sz w:val="24"/>
                <w:szCs w:val="24"/>
              </w:rPr>
              <w:t xml:space="preserve"> and revises </w:t>
            </w:r>
          </w:p>
        </w:tc>
        <w:tc>
          <w:tcPr>
            <w:tcW w:w="4135" w:type="dxa"/>
            <w:shd w:val="clear" w:color="auto" w:fill="E7E6E6" w:themeFill="background2"/>
          </w:tcPr>
          <w:p w:rsidR="00E25475" w:rsidRDefault="00170D33" w:rsidP="00D85F04">
            <w:pPr>
              <w:rPr>
                <w:sz w:val="24"/>
                <w:szCs w:val="24"/>
              </w:rPr>
            </w:pPr>
            <w:r>
              <w:rPr>
                <w:sz w:val="24"/>
                <w:szCs w:val="24"/>
              </w:rPr>
              <w:t xml:space="preserve">Writing committee </w:t>
            </w:r>
            <w:r w:rsidR="00D85F04">
              <w:rPr>
                <w:sz w:val="24"/>
                <w:szCs w:val="24"/>
              </w:rPr>
              <w:t>reviews</w:t>
            </w:r>
            <w:r>
              <w:rPr>
                <w:sz w:val="24"/>
                <w:szCs w:val="24"/>
              </w:rPr>
              <w:t xml:space="preserve"> draft recommended library /</w:t>
            </w:r>
            <w:r w:rsidR="00325ADE">
              <w:rPr>
                <w:sz w:val="24"/>
                <w:szCs w:val="24"/>
              </w:rPr>
              <w:t>information</w:t>
            </w:r>
            <w:r>
              <w:rPr>
                <w:sz w:val="24"/>
                <w:szCs w:val="24"/>
              </w:rPr>
              <w:t xml:space="preserve"> </w:t>
            </w:r>
            <w:r w:rsidR="00325ADE">
              <w:rPr>
                <w:sz w:val="24"/>
                <w:szCs w:val="24"/>
              </w:rPr>
              <w:t>literacy</w:t>
            </w:r>
            <w:r>
              <w:rPr>
                <w:sz w:val="24"/>
                <w:szCs w:val="24"/>
              </w:rPr>
              <w:t xml:space="preserve"> standards for state board consideration</w:t>
            </w:r>
            <w:r w:rsidR="00325ADE">
              <w:rPr>
                <w:sz w:val="24"/>
                <w:szCs w:val="24"/>
              </w:rPr>
              <w:t>, considering</w:t>
            </w:r>
            <w:r>
              <w:rPr>
                <w:sz w:val="24"/>
                <w:szCs w:val="24"/>
              </w:rPr>
              <w:t xml:space="preserve"> comments and </w:t>
            </w:r>
            <w:r w:rsidR="00325ADE">
              <w:rPr>
                <w:sz w:val="24"/>
                <w:szCs w:val="24"/>
              </w:rPr>
              <w:t>suggestions</w:t>
            </w:r>
            <w:r>
              <w:rPr>
                <w:sz w:val="24"/>
                <w:szCs w:val="24"/>
              </w:rPr>
              <w:t xml:space="preserve"> by</w:t>
            </w:r>
            <w:r w:rsidR="00325ADE">
              <w:rPr>
                <w:sz w:val="24"/>
                <w:szCs w:val="24"/>
              </w:rPr>
              <w:t xml:space="preserve"> the review</w:t>
            </w:r>
            <w:r>
              <w:rPr>
                <w:sz w:val="24"/>
                <w:szCs w:val="24"/>
              </w:rPr>
              <w:t xml:space="preserve"> committee and wider review compiled by DEED</w:t>
            </w:r>
          </w:p>
        </w:tc>
      </w:tr>
      <w:tr w:rsidR="00E25475" w:rsidTr="00A91EEC">
        <w:tc>
          <w:tcPr>
            <w:tcW w:w="1975" w:type="dxa"/>
            <w:tcBorders>
              <w:left w:val="single" w:sz="4" w:space="0" w:color="auto"/>
              <w:bottom w:val="single" w:sz="4" w:space="0" w:color="auto"/>
              <w:right w:val="single" w:sz="4" w:space="0" w:color="auto"/>
            </w:tcBorders>
          </w:tcPr>
          <w:p w:rsidR="00E25475" w:rsidRDefault="005361C8">
            <w:pPr>
              <w:rPr>
                <w:sz w:val="24"/>
                <w:szCs w:val="24"/>
              </w:rPr>
            </w:pPr>
            <w:r>
              <w:rPr>
                <w:sz w:val="24"/>
                <w:szCs w:val="24"/>
              </w:rPr>
              <w:t>October BOE Meeting</w:t>
            </w:r>
          </w:p>
          <w:p w:rsidR="00C177B7" w:rsidRPr="00C177B7" w:rsidRDefault="00C177B7">
            <w:pPr>
              <w:rPr>
                <w:sz w:val="20"/>
                <w:szCs w:val="20"/>
              </w:rPr>
            </w:pPr>
            <w:r w:rsidRPr="00C177B7">
              <w:rPr>
                <w:color w:val="FF0000"/>
                <w:sz w:val="20"/>
                <w:szCs w:val="20"/>
              </w:rPr>
              <w:t>(Date to be determined)</w:t>
            </w:r>
          </w:p>
        </w:tc>
        <w:tc>
          <w:tcPr>
            <w:tcW w:w="3240" w:type="dxa"/>
            <w:tcBorders>
              <w:left w:val="single" w:sz="4" w:space="0" w:color="auto"/>
            </w:tcBorders>
          </w:tcPr>
          <w:p w:rsidR="00E25475" w:rsidRDefault="002D7033">
            <w:pPr>
              <w:rPr>
                <w:sz w:val="24"/>
                <w:szCs w:val="24"/>
              </w:rPr>
            </w:pPr>
            <w:r>
              <w:rPr>
                <w:sz w:val="24"/>
                <w:szCs w:val="24"/>
              </w:rPr>
              <w:t xml:space="preserve">Consideration by </w:t>
            </w:r>
            <w:r w:rsidR="00BC6650">
              <w:rPr>
                <w:sz w:val="24"/>
                <w:szCs w:val="24"/>
              </w:rPr>
              <w:t>S</w:t>
            </w:r>
            <w:r>
              <w:rPr>
                <w:sz w:val="24"/>
                <w:szCs w:val="24"/>
              </w:rPr>
              <w:t>tate Board of Education</w:t>
            </w:r>
          </w:p>
        </w:tc>
        <w:tc>
          <w:tcPr>
            <w:tcW w:w="4135" w:type="dxa"/>
          </w:tcPr>
          <w:p w:rsidR="00E25475" w:rsidRDefault="00170D33" w:rsidP="00B8294A">
            <w:pPr>
              <w:rPr>
                <w:sz w:val="24"/>
                <w:szCs w:val="24"/>
              </w:rPr>
            </w:pPr>
            <w:r>
              <w:rPr>
                <w:sz w:val="24"/>
                <w:szCs w:val="24"/>
              </w:rPr>
              <w:t xml:space="preserve">State Board of Education </w:t>
            </w:r>
            <w:r w:rsidR="00B8294A">
              <w:rPr>
                <w:sz w:val="24"/>
                <w:szCs w:val="24"/>
              </w:rPr>
              <w:t>may approve</w:t>
            </w:r>
            <w:r>
              <w:rPr>
                <w:sz w:val="24"/>
                <w:szCs w:val="24"/>
              </w:rPr>
              <w:t xml:space="preserve"> </w:t>
            </w:r>
            <w:r w:rsidR="00B8294A">
              <w:rPr>
                <w:sz w:val="24"/>
                <w:szCs w:val="24"/>
              </w:rPr>
              <w:t>revised</w:t>
            </w:r>
            <w:r>
              <w:rPr>
                <w:sz w:val="24"/>
                <w:szCs w:val="24"/>
              </w:rPr>
              <w:t xml:space="preserve"> state library/information literacy content standards for public comment and review</w:t>
            </w:r>
          </w:p>
        </w:tc>
      </w:tr>
      <w:tr w:rsidR="00E25475" w:rsidTr="00A91EEC">
        <w:tc>
          <w:tcPr>
            <w:tcW w:w="1975" w:type="dxa"/>
            <w:tcBorders>
              <w:left w:val="single" w:sz="4" w:space="0" w:color="auto"/>
              <w:bottom w:val="single" w:sz="4" w:space="0" w:color="auto"/>
              <w:right w:val="single" w:sz="4" w:space="0" w:color="auto"/>
            </w:tcBorders>
          </w:tcPr>
          <w:p w:rsidR="00E25475" w:rsidRDefault="00E25475">
            <w:pPr>
              <w:rPr>
                <w:sz w:val="24"/>
                <w:szCs w:val="24"/>
              </w:rPr>
            </w:pPr>
          </w:p>
        </w:tc>
        <w:tc>
          <w:tcPr>
            <w:tcW w:w="3240" w:type="dxa"/>
            <w:tcBorders>
              <w:left w:val="single" w:sz="4" w:space="0" w:color="auto"/>
            </w:tcBorders>
            <w:shd w:val="clear" w:color="auto" w:fill="E7E6E6" w:themeFill="background2"/>
          </w:tcPr>
          <w:p w:rsidR="00E25475" w:rsidRDefault="002D7033">
            <w:pPr>
              <w:rPr>
                <w:sz w:val="24"/>
                <w:szCs w:val="24"/>
              </w:rPr>
            </w:pPr>
            <w:r>
              <w:rPr>
                <w:sz w:val="24"/>
                <w:szCs w:val="24"/>
              </w:rPr>
              <w:t>Public comment</w:t>
            </w:r>
          </w:p>
        </w:tc>
        <w:tc>
          <w:tcPr>
            <w:tcW w:w="4135" w:type="dxa"/>
            <w:shd w:val="clear" w:color="auto" w:fill="E7E6E6" w:themeFill="background2"/>
          </w:tcPr>
          <w:p w:rsidR="00E25475" w:rsidRDefault="00170D33" w:rsidP="00B8294A">
            <w:pPr>
              <w:rPr>
                <w:sz w:val="24"/>
                <w:szCs w:val="24"/>
              </w:rPr>
            </w:pPr>
            <w:r>
              <w:rPr>
                <w:sz w:val="24"/>
                <w:szCs w:val="24"/>
              </w:rPr>
              <w:t xml:space="preserve">DEED makes proposed </w:t>
            </w:r>
            <w:r w:rsidR="00325ADE">
              <w:rPr>
                <w:sz w:val="24"/>
                <w:szCs w:val="24"/>
              </w:rPr>
              <w:t>library</w:t>
            </w:r>
            <w:r>
              <w:rPr>
                <w:sz w:val="24"/>
                <w:szCs w:val="24"/>
              </w:rPr>
              <w:t>/information literacy</w:t>
            </w:r>
            <w:r w:rsidR="00325ADE">
              <w:rPr>
                <w:sz w:val="24"/>
                <w:szCs w:val="24"/>
              </w:rPr>
              <w:t xml:space="preserve"> </w:t>
            </w:r>
            <w:r>
              <w:rPr>
                <w:sz w:val="24"/>
                <w:szCs w:val="24"/>
              </w:rPr>
              <w:t xml:space="preserve">standards </w:t>
            </w:r>
            <w:r w:rsidR="00325ADE">
              <w:rPr>
                <w:sz w:val="24"/>
                <w:szCs w:val="24"/>
              </w:rPr>
              <w:t xml:space="preserve">available for public comment, including though a </w:t>
            </w:r>
            <w:r>
              <w:rPr>
                <w:sz w:val="24"/>
                <w:szCs w:val="24"/>
              </w:rPr>
              <w:t>web survey</w:t>
            </w:r>
          </w:p>
        </w:tc>
      </w:tr>
      <w:tr w:rsidR="00E25475" w:rsidTr="00A91EEC">
        <w:tc>
          <w:tcPr>
            <w:tcW w:w="1975" w:type="dxa"/>
            <w:tcBorders>
              <w:left w:val="single" w:sz="4" w:space="0" w:color="auto"/>
              <w:bottom w:val="single" w:sz="4" w:space="0" w:color="auto"/>
              <w:right w:val="single" w:sz="4" w:space="0" w:color="auto"/>
            </w:tcBorders>
          </w:tcPr>
          <w:p w:rsidR="00E25475" w:rsidRDefault="003761D0">
            <w:pPr>
              <w:rPr>
                <w:sz w:val="24"/>
                <w:szCs w:val="24"/>
              </w:rPr>
            </w:pPr>
            <w:r>
              <w:rPr>
                <w:sz w:val="24"/>
                <w:szCs w:val="24"/>
              </w:rPr>
              <w:t>Nov 1, 2019</w:t>
            </w:r>
          </w:p>
          <w:p w:rsidR="00C177B7" w:rsidRPr="00C177B7" w:rsidRDefault="00C177B7">
            <w:pPr>
              <w:rPr>
                <w:sz w:val="20"/>
                <w:szCs w:val="20"/>
              </w:rPr>
            </w:pPr>
            <w:r w:rsidRPr="00C177B7">
              <w:rPr>
                <w:color w:val="FF0000"/>
                <w:sz w:val="20"/>
                <w:szCs w:val="20"/>
              </w:rPr>
              <w:t>Or immediately following 30 days of public comment</w:t>
            </w:r>
          </w:p>
        </w:tc>
        <w:tc>
          <w:tcPr>
            <w:tcW w:w="3240" w:type="dxa"/>
            <w:tcBorders>
              <w:left w:val="single" w:sz="4" w:space="0" w:color="auto"/>
              <w:bottom w:val="single" w:sz="4" w:space="0" w:color="auto"/>
            </w:tcBorders>
          </w:tcPr>
          <w:p w:rsidR="00E25475" w:rsidRDefault="002D7033" w:rsidP="003761D0">
            <w:pPr>
              <w:rPr>
                <w:sz w:val="24"/>
                <w:szCs w:val="24"/>
              </w:rPr>
            </w:pPr>
            <w:r>
              <w:rPr>
                <w:sz w:val="24"/>
                <w:szCs w:val="24"/>
              </w:rPr>
              <w:t>Wri</w:t>
            </w:r>
            <w:r w:rsidR="003761D0">
              <w:rPr>
                <w:sz w:val="24"/>
                <w:szCs w:val="24"/>
              </w:rPr>
              <w:t>ti</w:t>
            </w:r>
            <w:r>
              <w:rPr>
                <w:sz w:val="24"/>
                <w:szCs w:val="24"/>
              </w:rPr>
              <w:t xml:space="preserve">ng committee </w:t>
            </w:r>
            <w:r w:rsidR="001616F9">
              <w:rPr>
                <w:sz w:val="24"/>
                <w:szCs w:val="24"/>
              </w:rPr>
              <w:t>considers comments and revises for final proposal</w:t>
            </w:r>
            <w:r w:rsidR="00A86AA3">
              <w:rPr>
                <w:sz w:val="24"/>
                <w:szCs w:val="24"/>
              </w:rPr>
              <w:t xml:space="preserve"> </w:t>
            </w:r>
          </w:p>
        </w:tc>
        <w:tc>
          <w:tcPr>
            <w:tcW w:w="4135" w:type="dxa"/>
          </w:tcPr>
          <w:p w:rsidR="00E25475" w:rsidRDefault="00170D33" w:rsidP="00B8294A">
            <w:pPr>
              <w:rPr>
                <w:sz w:val="24"/>
                <w:szCs w:val="24"/>
              </w:rPr>
            </w:pPr>
            <w:r>
              <w:rPr>
                <w:sz w:val="24"/>
                <w:szCs w:val="24"/>
              </w:rPr>
              <w:t xml:space="preserve">Writing committee meets to </w:t>
            </w:r>
            <w:r w:rsidR="00B8294A">
              <w:rPr>
                <w:sz w:val="24"/>
                <w:szCs w:val="24"/>
              </w:rPr>
              <w:t xml:space="preserve">consider public comments compiled by DEED </w:t>
            </w:r>
            <w:r>
              <w:rPr>
                <w:sz w:val="24"/>
                <w:szCs w:val="24"/>
              </w:rPr>
              <w:t>and revise for penultimate version of recommended state library/informa</w:t>
            </w:r>
            <w:r w:rsidR="00B8294A">
              <w:rPr>
                <w:sz w:val="24"/>
                <w:szCs w:val="24"/>
              </w:rPr>
              <w:t>tion literacy content standards</w:t>
            </w:r>
          </w:p>
        </w:tc>
      </w:tr>
      <w:tr w:rsidR="00E25475" w:rsidTr="00A91EEC">
        <w:tc>
          <w:tcPr>
            <w:tcW w:w="1975" w:type="dxa"/>
            <w:tcBorders>
              <w:left w:val="single" w:sz="4" w:space="0" w:color="auto"/>
              <w:bottom w:val="single" w:sz="4" w:space="0" w:color="auto"/>
              <w:right w:val="single" w:sz="4" w:space="0" w:color="auto"/>
            </w:tcBorders>
          </w:tcPr>
          <w:p w:rsidR="00E25475" w:rsidRDefault="005361C8">
            <w:pPr>
              <w:rPr>
                <w:sz w:val="24"/>
                <w:szCs w:val="24"/>
              </w:rPr>
            </w:pPr>
            <w:r>
              <w:rPr>
                <w:sz w:val="24"/>
                <w:szCs w:val="24"/>
              </w:rPr>
              <w:t>Nov 15</w:t>
            </w:r>
            <w:r w:rsidR="003761D0">
              <w:rPr>
                <w:sz w:val="24"/>
                <w:szCs w:val="24"/>
              </w:rPr>
              <w:t>, 2019</w:t>
            </w:r>
          </w:p>
        </w:tc>
        <w:tc>
          <w:tcPr>
            <w:tcW w:w="3240" w:type="dxa"/>
            <w:tcBorders>
              <w:left w:val="single" w:sz="4" w:space="0" w:color="auto"/>
            </w:tcBorders>
          </w:tcPr>
          <w:p w:rsidR="00E25475" w:rsidRDefault="003761D0">
            <w:pPr>
              <w:rPr>
                <w:sz w:val="24"/>
                <w:szCs w:val="24"/>
              </w:rPr>
            </w:pPr>
            <w:r>
              <w:rPr>
                <w:sz w:val="24"/>
                <w:szCs w:val="24"/>
              </w:rPr>
              <w:t>Writing committee writes final proposal for Alaska State Board of Education</w:t>
            </w:r>
          </w:p>
        </w:tc>
        <w:tc>
          <w:tcPr>
            <w:tcW w:w="4135" w:type="dxa"/>
          </w:tcPr>
          <w:p w:rsidR="00E25475" w:rsidRDefault="00170D33" w:rsidP="00A86AA3">
            <w:pPr>
              <w:rPr>
                <w:sz w:val="24"/>
                <w:szCs w:val="24"/>
              </w:rPr>
            </w:pPr>
            <w:r>
              <w:rPr>
                <w:sz w:val="24"/>
                <w:szCs w:val="24"/>
              </w:rPr>
              <w:t xml:space="preserve">Writing committee </w:t>
            </w:r>
            <w:r w:rsidR="00A86AA3">
              <w:rPr>
                <w:sz w:val="24"/>
                <w:szCs w:val="24"/>
              </w:rPr>
              <w:t>works collaboratively</w:t>
            </w:r>
            <w:r>
              <w:rPr>
                <w:sz w:val="24"/>
                <w:szCs w:val="24"/>
              </w:rPr>
              <w:t xml:space="preserve"> to write final recommended version of state library/information literacy considering recommendations from the review committee</w:t>
            </w:r>
          </w:p>
        </w:tc>
      </w:tr>
      <w:tr w:rsidR="002D7033" w:rsidTr="0013549A">
        <w:tc>
          <w:tcPr>
            <w:tcW w:w="1975" w:type="dxa"/>
            <w:tcBorders>
              <w:left w:val="single" w:sz="4" w:space="0" w:color="auto"/>
              <w:bottom w:val="single" w:sz="4" w:space="0" w:color="auto"/>
              <w:right w:val="single" w:sz="4" w:space="0" w:color="auto"/>
            </w:tcBorders>
          </w:tcPr>
          <w:p w:rsidR="002D7033" w:rsidRDefault="005361C8">
            <w:pPr>
              <w:rPr>
                <w:sz w:val="24"/>
                <w:szCs w:val="24"/>
              </w:rPr>
            </w:pPr>
            <w:r>
              <w:rPr>
                <w:sz w:val="24"/>
                <w:szCs w:val="24"/>
              </w:rPr>
              <w:lastRenderedPageBreak/>
              <w:t>Nov 30</w:t>
            </w:r>
            <w:r w:rsidR="00A86AA3">
              <w:rPr>
                <w:sz w:val="24"/>
                <w:szCs w:val="24"/>
              </w:rPr>
              <w:t>, 2019</w:t>
            </w:r>
          </w:p>
        </w:tc>
        <w:tc>
          <w:tcPr>
            <w:tcW w:w="3240" w:type="dxa"/>
            <w:tcBorders>
              <w:left w:val="single" w:sz="4" w:space="0" w:color="auto"/>
            </w:tcBorders>
            <w:shd w:val="clear" w:color="auto" w:fill="E7E6E6" w:themeFill="background2"/>
          </w:tcPr>
          <w:p w:rsidR="002D7033" w:rsidRDefault="002D7033">
            <w:pPr>
              <w:rPr>
                <w:sz w:val="24"/>
                <w:szCs w:val="24"/>
              </w:rPr>
            </w:pPr>
            <w:r>
              <w:rPr>
                <w:sz w:val="24"/>
                <w:szCs w:val="24"/>
              </w:rPr>
              <w:t>DEED prepares Library/Information Literacy content standards</w:t>
            </w:r>
          </w:p>
        </w:tc>
        <w:tc>
          <w:tcPr>
            <w:tcW w:w="4135" w:type="dxa"/>
            <w:shd w:val="clear" w:color="auto" w:fill="E7E6E6" w:themeFill="background2"/>
          </w:tcPr>
          <w:p w:rsidR="002D7033" w:rsidRDefault="00170D33">
            <w:pPr>
              <w:rPr>
                <w:sz w:val="24"/>
                <w:szCs w:val="24"/>
              </w:rPr>
            </w:pPr>
            <w:r>
              <w:rPr>
                <w:sz w:val="24"/>
                <w:szCs w:val="24"/>
              </w:rPr>
              <w:t>DEED does final review,</w:t>
            </w:r>
            <w:r w:rsidR="00325ADE">
              <w:rPr>
                <w:sz w:val="24"/>
                <w:szCs w:val="24"/>
              </w:rPr>
              <w:t xml:space="preserve"> </w:t>
            </w:r>
            <w:r w:rsidR="00C177B7">
              <w:rPr>
                <w:sz w:val="24"/>
                <w:szCs w:val="24"/>
              </w:rPr>
              <w:t>formats and prepares</w:t>
            </w:r>
            <w:r>
              <w:rPr>
                <w:sz w:val="24"/>
                <w:szCs w:val="24"/>
              </w:rPr>
              <w:t xml:space="preserve"> final recommended state library/information literacy content standards for presentation to State Board for final approval.</w:t>
            </w:r>
          </w:p>
        </w:tc>
      </w:tr>
      <w:tr w:rsidR="002D7033" w:rsidTr="0013549A">
        <w:tc>
          <w:tcPr>
            <w:tcW w:w="1975" w:type="dxa"/>
            <w:tcBorders>
              <w:left w:val="single" w:sz="4" w:space="0" w:color="auto"/>
              <w:bottom w:val="single" w:sz="4" w:space="0" w:color="auto"/>
              <w:right w:val="single" w:sz="4" w:space="0" w:color="auto"/>
            </w:tcBorders>
          </w:tcPr>
          <w:p w:rsidR="002D7033" w:rsidRDefault="005361C8">
            <w:pPr>
              <w:rPr>
                <w:sz w:val="24"/>
                <w:szCs w:val="24"/>
              </w:rPr>
            </w:pPr>
            <w:r>
              <w:rPr>
                <w:sz w:val="24"/>
                <w:szCs w:val="24"/>
              </w:rPr>
              <w:t>December 2019</w:t>
            </w:r>
            <w:bookmarkStart w:id="0" w:name="_GoBack"/>
            <w:bookmarkEnd w:id="0"/>
          </w:p>
        </w:tc>
        <w:tc>
          <w:tcPr>
            <w:tcW w:w="3240" w:type="dxa"/>
            <w:tcBorders>
              <w:left w:val="single" w:sz="4" w:space="0" w:color="auto"/>
            </w:tcBorders>
          </w:tcPr>
          <w:p w:rsidR="002D7033" w:rsidRDefault="002D7033">
            <w:pPr>
              <w:rPr>
                <w:sz w:val="24"/>
                <w:szCs w:val="24"/>
              </w:rPr>
            </w:pPr>
            <w:r>
              <w:rPr>
                <w:sz w:val="24"/>
                <w:szCs w:val="24"/>
              </w:rPr>
              <w:t>Consideration by State Board of Education</w:t>
            </w:r>
          </w:p>
        </w:tc>
        <w:tc>
          <w:tcPr>
            <w:tcW w:w="4135" w:type="dxa"/>
          </w:tcPr>
          <w:p w:rsidR="002D7033" w:rsidRDefault="001616F9" w:rsidP="001616F9">
            <w:pPr>
              <w:rPr>
                <w:sz w:val="24"/>
                <w:szCs w:val="24"/>
              </w:rPr>
            </w:pPr>
            <w:r>
              <w:rPr>
                <w:sz w:val="24"/>
                <w:szCs w:val="24"/>
              </w:rPr>
              <w:t xml:space="preserve">State Board of Education may approve </w:t>
            </w:r>
            <w:r w:rsidR="00170D33">
              <w:rPr>
                <w:sz w:val="24"/>
                <w:szCs w:val="24"/>
              </w:rPr>
              <w:t xml:space="preserve">final version of state </w:t>
            </w:r>
            <w:r>
              <w:rPr>
                <w:sz w:val="24"/>
                <w:szCs w:val="24"/>
              </w:rPr>
              <w:t xml:space="preserve">library/information </w:t>
            </w:r>
            <w:r w:rsidR="00170D33">
              <w:rPr>
                <w:sz w:val="24"/>
                <w:szCs w:val="24"/>
              </w:rPr>
              <w:t>literacy content standards.</w:t>
            </w:r>
          </w:p>
        </w:tc>
      </w:tr>
    </w:tbl>
    <w:p w:rsidR="00CB26A7" w:rsidRDefault="00CB26A7">
      <w:pPr>
        <w:rPr>
          <w:sz w:val="24"/>
          <w:szCs w:val="24"/>
        </w:rPr>
      </w:pPr>
    </w:p>
    <w:p w:rsidR="00294CC2" w:rsidRDefault="002D7033">
      <w:pPr>
        <w:rPr>
          <w:sz w:val="24"/>
          <w:szCs w:val="24"/>
        </w:rPr>
      </w:pPr>
      <w:r>
        <w:rPr>
          <w:sz w:val="24"/>
          <w:szCs w:val="24"/>
        </w:rPr>
        <w:t>Please note the</w:t>
      </w:r>
      <w:r w:rsidR="00CB26A7">
        <w:rPr>
          <w:sz w:val="24"/>
          <w:szCs w:val="24"/>
        </w:rPr>
        <w:t xml:space="preserve"> dates for the W</w:t>
      </w:r>
      <w:r>
        <w:rPr>
          <w:sz w:val="24"/>
          <w:szCs w:val="24"/>
        </w:rPr>
        <w:t xml:space="preserve">riting Committee </w:t>
      </w:r>
      <w:r w:rsidR="00721CF6">
        <w:rPr>
          <w:sz w:val="24"/>
          <w:szCs w:val="24"/>
        </w:rPr>
        <w:t>meetings</w:t>
      </w:r>
      <w:r>
        <w:rPr>
          <w:sz w:val="24"/>
          <w:szCs w:val="24"/>
        </w:rPr>
        <w:t xml:space="preserve"> are</w:t>
      </w:r>
      <w:r w:rsidR="00CB26A7">
        <w:rPr>
          <w:sz w:val="24"/>
          <w:szCs w:val="24"/>
        </w:rPr>
        <w:t xml:space="preserve"> set: persons applying for the W</w:t>
      </w:r>
      <w:r>
        <w:rPr>
          <w:sz w:val="24"/>
          <w:szCs w:val="24"/>
        </w:rPr>
        <w:t xml:space="preserve">riting </w:t>
      </w:r>
      <w:r w:rsidR="00CB26A7">
        <w:rPr>
          <w:sz w:val="24"/>
          <w:szCs w:val="24"/>
        </w:rPr>
        <w:t>C</w:t>
      </w:r>
      <w:r>
        <w:rPr>
          <w:sz w:val="24"/>
          <w:szCs w:val="24"/>
        </w:rPr>
        <w:t>ommittee should ensure they are available for those dates. The committees will meet virtually.</w:t>
      </w:r>
    </w:p>
    <w:p w:rsidR="002D7033" w:rsidRDefault="002D7033">
      <w:pPr>
        <w:rPr>
          <w:b/>
          <w:sz w:val="24"/>
          <w:szCs w:val="24"/>
        </w:rPr>
      </w:pPr>
      <w:r w:rsidRPr="002D7033">
        <w:rPr>
          <w:b/>
          <w:sz w:val="24"/>
          <w:szCs w:val="24"/>
        </w:rPr>
        <w:t>Support and Other Details</w:t>
      </w:r>
    </w:p>
    <w:p w:rsidR="002D7033" w:rsidRDefault="00721CF6">
      <w:pPr>
        <w:rPr>
          <w:sz w:val="24"/>
          <w:szCs w:val="24"/>
        </w:rPr>
      </w:pPr>
      <w:r>
        <w:rPr>
          <w:sz w:val="24"/>
          <w:szCs w:val="24"/>
        </w:rPr>
        <w:t>Members of both</w:t>
      </w:r>
      <w:r w:rsidR="00CB26A7">
        <w:rPr>
          <w:sz w:val="24"/>
          <w:szCs w:val="24"/>
        </w:rPr>
        <w:t xml:space="preserve"> the W</w:t>
      </w:r>
      <w:r w:rsidR="002D7033">
        <w:rPr>
          <w:sz w:val="24"/>
          <w:szCs w:val="24"/>
        </w:rPr>
        <w:t xml:space="preserve">riting and </w:t>
      </w:r>
      <w:r w:rsidR="00CB26A7">
        <w:rPr>
          <w:sz w:val="24"/>
          <w:szCs w:val="24"/>
        </w:rPr>
        <w:t>R</w:t>
      </w:r>
      <w:r w:rsidR="002D7033">
        <w:rPr>
          <w:sz w:val="24"/>
          <w:szCs w:val="24"/>
        </w:rPr>
        <w:t>eview committee will be required to sign a confidentiality agreement to ensure appropriate confidentiality of the standards adoption process.</w:t>
      </w:r>
    </w:p>
    <w:p w:rsidR="002D7033" w:rsidRPr="00CB26A7" w:rsidRDefault="002D7033">
      <w:pPr>
        <w:rPr>
          <w:b/>
          <w:sz w:val="24"/>
          <w:szCs w:val="24"/>
        </w:rPr>
      </w:pPr>
      <w:r w:rsidRPr="00CB26A7">
        <w:rPr>
          <w:b/>
          <w:sz w:val="24"/>
          <w:szCs w:val="24"/>
        </w:rPr>
        <w:t>Additional Information</w:t>
      </w:r>
    </w:p>
    <w:p w:rsidR="002D7033" w:rsidRDefault="002D7033">
      <w:pPr>
        <w:rPr>
          <w:sz w:val="24"/>
          <w:szCs w:val="24"/>
        </w:rPr>
      </w:pPr>
      <w:r>
        <w:rPr>
          <w:sz w:val="24"/>
          <w:szCs w:val="24"/>
        </w:rPr>
        <w:t xml:space="preserve">If you would like </w:t>
      </w:r>
      <w:r w:rsidR="00CB26A7">
        <w:rPr>
          <w:sz w:val="24"/>
          <w:szCs w:val="24"/>
        </w:rPr>
        <w:t>to apply to be a member of the Writing or Review C</w:t>
      </w:r>
      <w:r>
        <w:rPr>
          <w:sz w:val="24"/>
          <w:szCs w:val="24"/>
        </w:rPr>
        <w:t>ommittee, please download the application materials that can be found at:</w:t>
      </w:r>
    </w:p>
    <w:p w:rsidR="002D7033" w:rsidRDefault="00C177B7">
      <w:pPr>
        <w:rPr>
          <w:sz w:val="24"/>
          <w:szCs w:val="24"/>
        </w:rPr>
      </w:pPr>
      <w:r>
        <w:rPr>
          <w:sz w:val="24"/>
          <w:szCs w:val="24"/>
        </w:rPr>
        <w:t>(I</w:t>
      </w:r>
      <w:r w:rsidR="002D7033">
        <w:rPr>
          <w:sz w:val="24"/>
          <w:szCs w:val="24"/>
        </w:rPr>
        <w:t>nsert link here)</w:t>
      </w:r>
    </w:p>
    <w:p w:rsidR="002D7033" w:rsidRDefault="002D7033">
      <w:pPr>
        <w:rPr>
          <w:sz w:val="24"/>
          <w:szCs w:val="24"/>
        </w:rPr>
      </w:pPr>
      <w:r>
        <w:rPr>
          <w:sz w:val="24"/>
          <w:szCs w:val="24"/>
        </w:rPr>
        <w:t>If you have questions about the Library/Information Literacy Content Standards adoption process, please contact: Deborah Riddle</w:t>
      </w:r>
      <w:r w:rsidR="00B13882">
        <w:rPr>
          <w:sz w:val="24"/>
          <w:szCs w:val="24"/>
        </w:rPr>
        <w:t>, EED, Division of Student Learning, Operations Manager</w:t>
      </w:r>
      <w:r>
        <w:rPr>
          <w:sz w:val="24"/>
          <w:szCs w:val="24"/>
        </w:rPr>
        <w:t xml:space="preserve"> (</w:t>
      </w:r>
      <w:hyperlink r:id="rId8" w:history="1">
        <w:r w:rsidR="00B13882" w:rsidRPr="00B13882">
          <w:rPr>
            <w:rStyle w:val="Hyperlink"/>
            <w:sz w:val="24"/>
            <w:szCs w:val="24"/>
          </w:rPr>
          <w:t>deborah.riddle@alaska.gov</w:t>
        </w:r>
      </w:hyperlink>
      <w:r w:rsidR="00B13882">
        <w:rPr>
          <w:sz w:val="24"/>
          <w:szCs w:val="24"/>
        </w:rPr>
        <w:t>, 907-465-2892</w:t>
      </w:r>
      <w:r>
        <w:rPr>
          <w:sz w:val="24"/>
          <w:szCs w:val="24"/>
        </w:rPr>
        <w:t>) or Janet Madsen, School Library Media Coordinator, Alaska State Library (</w:t>
      </w:r>
      <w:hyperlink r:id="rId9" w:history="1">
        <w:r w:rsidRPr="00721CF6">
          <w:rPr>
            <w:rStyle w:val="Hyperlink"/>
            <w:sz w:val="24"/>
            <w:szCs w:val="24"/>
          </w:rPr>
          <w:t>janet.madsen@alaska.gov</w:t>
        </w:r>
      </w:hyperlink>
      <w:r>
        <w:rPr>
          <w:sz w:val="24"/>
          <w:szCs w:val="24"/>
        </w:rPr>
        <w:t>,</w:t>
      </w:r>
      <w:r w:rsidR="00B13882">
        <w:rPr>
          <w:sz w:val="24"/>
          <w:szCs w:val="24"/>
        </w:rPr>
        <w:t xml:space="preserve"> </w:t>
      </w:r>
      <w:r>
        <w:rPr>
          <w:sz w:val="24"/>
          <w:szCs w:val="24"/>
        </w:rPr>
        <w:t>907-465-8187)</w:t>
      </w:r>
    </w:p>
    <w:p w:rsidR="007832E9" w:rsidRDefault="007832E9">
      <w:pPr>
        <w:rPr>
          <w:sz w:val="24"/>
          <w:szCs w:val="24"/>
        </w:rPr>
      </w:pPr>
    </w:p>
    <w:p w:rsidR="007832E9" w:rsidRDefault="007832E9">
      <w:pPr>
        <w:rPr>
          <w:sz w:val="24"/>
          <w:szCs w:val="24"/>
        </w:rPr>
      </w:pPr>
      <w:r>
        <w:rPr>
          <w:sz w:val="24"/>
          <w:szCs w:val="24"/>
        </w:rPr>
        <w:br w:type="page"/>
      </w:r>
    </w:p>
    <w:p w:rsidR="007832E9" w:rsidRDefault="0069262B">
      <w:pPr>
        <w:rPr>
          <w:b/>
          <w:sz w:val="24"/>
          <w:szCs w:val="24"/>
        </w:rPr>
      </w:pPr>
      <w:r w:rsidRPr="007832E9">
        <w:rPr>
          <w:b/>
          <w:sz w:val="24"/>
          <w:szCs w:val="24"/>
        </w:rPr>
        <w:lastRenderedPageBreak/>
        <w:t xml:space="preserve">FAQs </w:t>
      </w:r>
      <w:r>
        <w:rPr>
          <w:b/>
          <w:sz w:val="24"/>
          <w:szCs w:val="24"/>
        </w:rPr>
        <w:t xml:space="preserve">  About</w:t>
      </w:r>
      <w:r w:rsidR="007832E9" w:rsidRPr="007832E9">
        <w:rPr>
          <w:b/>
          <w:sz w:val="24"/>
          <w:szCs w:val="24"/>
        </w:rPr>
        <w:t xml:space="preserve"> the Library/Information Literacy Content Standards Adoption Process</w:t>
      </w:r>
    </w:p>
    <w:p w:rsidR="0069262B" w:rsidRDefault="0069262B">
      <w:pPr>
        <w:rPr>
          <w:b/>
          <w:sz w:val="24"/>
          <w:szCs w:val="24"/>
        </w:rPr>
      </w:pPr>
    </w:p>
    <w:p w:rsidR="007832E9" w:rsidRDefault="007832E9" w:rsidP="007832E9">
      <w:pPr>
        <w:pStyle w:val="ListParagraph"/>
        <w:numPr>
          <w:ilvl w:val="0"/>
          <w:numId w:val="2"/>
        </w:numPr>
        <w:rPr>
          <w:b/>
          <w:sz w:val="24"/>
          <w:szCs w:val="24"/>
        </w:rPr>
      </w:pPr>
      <w:r>
        <w:rPr>
          <w:b/>
          <w:sz w:val="24"/>
          <w:szCs w:val="24"/>
        </w:rPr>
        <w:t>Who should apply to be considered to be a member of the Writing or Review Committee?</w:t>
      </w:r>
    </w:p>
    <w:p w:rsidR="0069262B" w:rsidRDefault="0069262B" w:rsidP="0069262B">
      <w:pPr>
        <w:pStyle w:val="ListParagraph"/>
        <w:rPr>
          <w:sz w:val="24"/>
          <w:szCs w:val="24"/>
        </w:rPr>
      </w:pPr>
      <w:r w:rsidRPr="0069262B">
        <w:rPr>
          <w:sz w:val="24"/>
          <w:szCs w:val="24"/>
        </w:rPr>
        <w:t>Anyone with the</w:t>
      </w:r>
      <w:r w:rsidR="0013549A">
        <w:rPr>
          <w:sz w:val="24"/>
          <w:szCs w:val="24"/>
        </w:rPr>
        <w:t>se</w:t>
      </w:r>
      <w:r w:rsidRPr="0069262B">
        <w:rPr>
          <w:sz w:val="24"/>
          <w:szCs w:val="24"/>
        </w:rPr>
        <w:t xml:space="preserve"> qualifications</w:t>
      </w:r>
      <w:r w:rsidR="0013549A">
        <w:rPr>
          <w:sz w:val="24"/>
          <w:szCs w:val="24"/>
        </w:rPr>
        <w:t>:</w:t>
      </w:r>
      <w:r w:rsidRPr="0069262B">
        <w:rPr>
          <w:sz w:val="24"/>
          <w:szCs w:val="24"/>
        </w:rPr>
        <w:t xml:space="preserve"> </w:t>
      </w:r>
      <w:r>
        <w:rPr>
          <w:sz w:val="24"/>
          <w:szCs w:val="24"/>
        </w:rPr>
        <w:t>knowledge of library/informat</w:t>
      </w:r>
      <w:r w:rsidR="0013549A">
        <w:rPr>
          <w:sz w:val="24"/>
          <w:szCs w:val="24"/>
        </w:rPr>
        <w:t>ion literacy content and skills;</w:t>
      </w:r>
      <w:r>
        <w:rPr>
          <w:sz w:val="24"/>
          <w:szCs w:val="24"/>
        </w:rPr>
        <w:t xml:space="preserve"> familiarity with library/information liter</w:t>
      </w:r>
      <w:r w:rsidR="0013549A">
        <w:rPr>
          <w:sz w:val="24"/>
          <w:szCs w:val="24"/>
        </w:rPr>
        <w:t xml:space="preserve">acy instruction and assessment; </w:t>
      </w:r>
      <w:r>
        <w:rPr>
          <w:sz w:val="24"/>
          <w:szCs w:val="24"/>
        </w:rPr>
        <w:t>ability to wo</w:t>
      </w:r>
      <w:r w:rsidR="0013549A">
        <w:rPr>
          <w:sz w:val="24"/>
          <w:szCs w:val="24"/>
        </w:rPr>
        <w:t xml:space="preserve">rk individually and in groups and </w:t>
      </w:r>
      <w:r>
        <w:rPr>
          <w:sz w:val="24"/>
          <w:szCs w:val="24"/>
        </w:rPr>
        <w:t>abl</w:t>
      </w:r>
      <w:r w:rsidR="0013549A">
        <w:rPr>
          <w:sz w:val="24"/>
          <w:szCs w:val="24"/>
        </w:rPr>
        <w:t>e to commit the necessary time.</w:t>
      </w:r>
      <w:r>
        <w:rPr>
          <w:sz w:val="24"/>
          <w:szCs w:val="24"/>
        </w:rPr>
        <w:t xml:space="preserve"> Educators who represent the breadth of students and e</w:t>
      </w:r>
      <w:r w:rsidR="0013549A">
        <w:rPr>
          <w:sz w:val="24"/>
          <w:szCs w:val="24"/>
        </w:rPr>
        <w:t>ducational situations in Alaska, a</w:t>
      </w:r>
      <w:r>
        <w:rPr>
          <w:sz w:val="24"/>
          <w:szCs w:val="24"/>
        </w:rPr>
        <w:t>s well as those from higher education</w:t>
      </w:r>
      <w:r w:rsidR="0013549A">
        <w:rPr>
          <w:sz w:val="24"/>
          <w:szCs w:val="24"/>
        </w:rPr>
        <w:t>,</w:t>
      </w:r>
      <w:r>
        <w:rPr>
          <w:sz w:val="24"/>
          <w:szCs w:val="24"/>
        </w:rPr>
        <w:t xml:space="preserve"> and employers who draw on students with library/information literacy knowledge and skills are especially </w:t>
      </w:r>
      <w:r w:rsidR="0013549A">
        <w:rPr>
          <w:sz w:val="24"/>
          <w:szCs w:val="24"/>
        </w:rPr>
        <w:t xml:space="preserve">encouraged to apply </w:t>
      </w:r>
      <w:r>
        <w:rPr>
          <w:sz w:val="24"/>
          <w:szCs w:val="24"/>
        </w:rPr>
        <w:t>for the Review Committee.</w:t>
      </w:r>
    </w:p>
    <w:p w:rsidR="0069262B" w:rsidRPr="0069262B" w:rsidRDefault="0069262B" w:rsidP="0069262B">
      <w:pPr>
        <w:pStyle w:val="ListParagraph"/>
        <w:rPr>
          <w:sz w:val="24"/>
          <w:szCs w:val="24"/>
        </w:rPr>
      </w:pPr>
    </w:p>
    <w:p w:rsidR="007832E9" w:rsidRDefault="007832E9" w:rsidP="007832E9">
      <w:pPr>
        <w:pStyle w:val="ListParagraph"/>
        <w:numPr>
          <w:ilvl w:val="0"/>
          <w:numId w:val="2"/>
        </w:numPr>
        <w:rPr>
          <w:b/>
          <w:sz w:val="24"/>
          <w:szCs w:val="24"/>
        </w:rPr>
      </w:pPr>
      <w:r>
        <w:rPr>
          <w:b/>
          <w:sz w:val="24"/>
          <w:szCs w:val="24"/>
        </w:rPr>
        <w:t>How many members will there be on the writing committee and the review committee?</w:t>
      </w:r>
    </w:p>
    <w:p w:rsidR="0069262B" w:rsidRDefault="0069262B" w:rsidP="0069262B">
      <w:pPr>
        <w:pStyle w:val="ListParagraph"/>
        <w:rPr>
          <w:sz w:val="24"/>
          <w:szCs w:val="24"/>
        </w:rPr>
      </w:pPr>
      <w:r>
        <w:rPr>
          <w:sz w:val="24"/>
          <w:szCs w:val="24"/>
        </w:rPr>
        <w:t>The Writing C</w:t>
      </w:r>
      <w:r w:rsidRPr="0069262B">
        <w:rPr>
          <w:sz w:val="24"/>
          <w:szCs w:val="24"/>
        </w:rPr>
        <w:t>ommittee will consist of 12-15 members,</w:t>
      </w:r>
      <w:r w:rsidR="0013549A">
        <w:rPr>
          <w:sz w:val="24"/>
          <w:szCs w:val="24"/>
        </w:rPr>
        <w:t xml:space="preserve"> of which</w:t>
      </w:r>
      <w:r w:rsidRPr="0069262B">
        <w:rPr>
          <w:sz w:val="24"/>
          <w:szCs w:val="24"/>
        </w:rPr>
        <w:t xml:space="preserve"> 4-5 each </w:t>
      </w:r>
      <w:r w:rsidR="0013549A">
        <w:rPr>
          <w:sz w:val="24"/>
          <w:szCs w:val="24"/>
        </w:rPr>
        <w:t xml:space="preserve">will </w:t>
      </w:r>
      <w:r w:rsidRPr="0069262B">
        <w:rPr>
          <w:sz w:val="24"/>
          <w:szCs w:val="24"/>
        </w:rPr>
        <w:t>address the elementary,</w:t>
      </w:r>
      <w:r>
        <w:rPr>
          <w:sz w:val="24"/>
          <w:szCs w:val="24"/>
        </w:rPr>
        <w:t xml:space="preserve"> </w:t>
      </w:r>
      <w:r w:rsidRPr="0069262B">
        <w:rPr>
          <w:sz w:val="24"/>
          <w:szCs w:val="24"/>
        </w:rPr>
        <w:t xml:space="preserve">middle and </w:t>
      </w:r>
      <w:r>
        <w:rPr>
          <w:sz w:val="24"/>
          <w:szCs w:val="24"/>
        </w:rPr>
        <w:t>high</w:t>
      </w:r>
      <w:r w:rsidRPr="0069262B">
        <w:rPr>
          <w:sz w:val="24"/>
          <w:szCs w:val="24"/>
        </w:rPr>
        <w:t xml:space="preserve"> </w:t>
      </w:r>
      <w:r>
        <w:rPr>
          <w:sz w:val="24"/>
          <w:szCs w:val="24"/>
        </w:rPr>
        <w:t xml:space="preserve">school </w:t>
      </w:r>
      <w:r w:rsidRPr="0069262B">
        <w:rPr>
          <w:sz w:val="24"/>
          <w:szCs w:val="24"/>
        </w:rPr>
        <w:t>grade spans. The Revi</w:t>
      </w:r>
      <w:r w:rsidR="0013549A">
        <w:rPr>
          <w:sz w:val="24"/>
          <w:szCs w:val="24"/>
        </w:rPr>
        <w:t>ew Committee will consist of 30-</w:t>
      </w:r>
      <w:r w:rsidRPr="0069262B">
        <w:rPr>
          <w:sz w:val="24"/>
          <w:szCs w:val="24"/>
        </w:rPr>
        <w:t>45 members, 10-15 each addressing the elementary, middle and high school grade spans.</w:t>
      </w:r>
    </w:p>
    <w:p w:rsidR="0069262B" w:rsidRPr="0069262B" w:rsidRDefault="0069262B" w:rsidP="0069262B">
      <w:pPr>
        <w:pStyle w:val="ListParagraph"/>
        <w:rPr>
          <w:sz w:val="24"/>
          <w:szCs w:val="24"/>
        </w:rPr>
      </w:pPr>
    </w:p>
    <w:p w:rsidR="007832E9" w:rsidRDefault="007832E9" w:rsidP="007832E9">
      <w:pPr>
        <w:pStyle w:val="ListParagraph"/>
        <w:numPr>
          <w:ilvl w:val="0"/>
          <w:numId w:val="2"/>
        </w:numPr>
        <w:rPr>
          <w:b/>
          <w:sz w:val="24"/>
          <w:szCs w:val="24"/>
        </w:rPr>
      </w:pPr>
      <w:r>
        <w:rPr>
          <w:b/>
          <w:sz w:val="24"/>
          <w:szCs w:val="24"/>
        </w:rPr>
        <w:t>How much time will it take to be on the writing committee?</w:t>
      </w:r>
    </w:p>
    <w:p w:rsidR="007832E9" w:rsidRPr="0069262B" w:rsidRDefault="007832E9" w:rsidP="0069262B">
      <w:pPr>
        <w:pStyle w:val="ListParagraph"/>
        <w:rPr>
          <w:sz w:val="24"/>
          <w:szCs w:val="24"/>
        </w:rPr>
      </w:pPr>
      <w:r>
        <w:rPr>
          <w:sz w:val="24"/>
          <w:szCs w:val="24"/>
        </w:rPr>
        <w:t>Doing the work of a writing committee member will require substantial time. T</w:t>
      </w:r>
      <w:r w:rsidR="0069262B">
        <w:rPr>
          <w:sz w:val="24"/>
          <w:szCs w:val="24"/>
        </w:rPr>
        <w:t xml:space="preserve">he writing committee will only meet virtually. </w:t>
      </w:r>
      <w:r w:rsidRPr="0069262B">
        <w:rPr>
          <w:sz w:val="24"/>
          <w:szCs w:val="24"/>
        </w:rPr>
        <w:t xml:space="preserve">It is expected that the AASL Standards Framework for Learners will be </w:t>
      </w:r>
      <w:r w:rsidR="00BA4AA5">
        <w:rPr>
          <w:sz w:val="24"/>
          <w:szCs w:val="24"/>
        </w:rPr>
        <w:t>the key document</w:t>
      </w:r>
      <w:r w:rsidRPr="0069262B">
        <w:rPr>
          <w:sz w:val="24"/>
          <w:szCs w:val="24"/>
        </w:rPr>
        <w:t xml:space="preserve"> the writing committee will use to inform it</w:t>
      </w:r>
      <w:r w:rsidR="0069262B" w:rsidRPr="0069262B">
        <w:rPr>
          <w:sz w:val="24"/>
          <w:szCs w:val="24"/>
        </w:rPr>
        <w:t>s</w:t>
      </w:r>
      <w:r w:rsidR="00BA4AA5">
        <w:rPr>
          <w:sz w:val="24"/>
          <w:szCs w:val="24"/>
        </w:rPr>
        <w:t xml:space="preserve"> work. C</w:t>
      </w:r>
      <w:r w:rsidRPr="0069262B">
        <w:rPr>
          <w:sz w:val="24"/>
          <w:szCs w:val="24"/>
        </w:rPr>
        <w:t>ommittee member</w:t>
      </w:r>
      <w:r w:rsidR="00BA4AA5">
        <w:rPr>
          <w:sz w:val="24"/>
          <w:szCs w:val="24"/>
        </w:rPr>
        <w:t xml:space="preserve">s who is already </w:t>
      </w:r>
      <w:r w:rsidRPr="0069262B">
        <w:rPr>
          <w:sz w:val="24"/>
          <w:szCs w:val="24"/>
        </w:rPr>
        <w:t>familiar with the AASL Framework will be able to complete</w:t>
      </w:r>
      <w:r w:rsidR="00BA4AA5">
        <w:rPr>
          <w:sz w:val="24"/>
          <w:szCs w:val="24"/>
        </w:rPr>
        <w:t xml:space="preserve"> </w:t>
      </w:r>
      <w:r w:rsidR="0069262B" w:rsidRPr="0069262B">
        <w:rPr>
          <w:sz w:val="24"/>
          <w:szCs w:val="24"/>
        </w:rPr>
        <w:t xml:space="preserve">work more quickly than </w:t>
      </w:r>
      <w:r w:rsidR="00BA4AA5">
        <w:rPr>
          <w:sz w:val="24"/>
          <w:szCs w:val="24"/>
        </w:rPr>
        <w:t>those who need</w:t>
      </w:r>
      <w:r w:rsidR="0069262B" w:rsidRPr="0069262B">
        <w:rPr>
          <w:sz w:val="24"/>
          <w:szCs w:val="24"/>
        </w:rPr>
        <w:t xml:space="preserve"> to read the AASL Framework from scratch. Writing committee members </w:t>
      </w:r>
      <w:r w:rsidR="00BA4AA5">
        <w:rPr>
          <w:sz w:val="24"/>
          <w:szCs w:val="24"/>
        </w:rPr>
        <w:t>will be using Google Docs to enable</w:t>
      </w:r>
      <w:r w:rsidR="0069262B" w:rsidRPr="0069262B">
        <w:rPr>
          <w:sz w:val="24"/>
          <w:szCs w:val="24"/>
        </w:rPr>
        <w:t xml:space="preserve"> joint editing</w:t>
      </w:r>
      <w:r w:rsidR="00BA4AA5">
        <w:rPr>
          <w:sz w:val="24"/>
          <w:szCs w:val="24"/>
        </w:rPr>
        <w:t>. C</w:t>
      </w:r>
      <w:r w:rsidR="0069262B" w:rsidRPr="0069262B">
        <w:rPr>
          <w:sz w:val="24"/>
          <w:szCs w:val="24"/>
        </w:rPr>
        <w:t>ommittee member</w:t>
      </w:r>
      <w:r w:rsidR="00BA4AA5">
        <w:rPr>
          <w:sz w:val="24"/>
          <w:szCs w:val="24"/>
        </w:rPr>
        <w:t>s who are</w:t>
      </w:r>
      <w:r w:rsidR="0069262B" w:rsidRPr="0069262B">
        <w:rPr>
          <w:sz w:val="24"/>
          <w:szCs w:val="24"/>
        </w:rPr>
        <w:t xml:space="preserve"> familiar with Google docs will be able to work more quickly.</w:t>
      </w:r>
    </w:p>
    <w:p w:rsidR="0069262B" w:rsidRPr="007832E9" w:rsidRDefault="0069262B" w:rsidP="007832E9">
      <w:pPr>
        <w:pStyle w:val="ListParagraph"/>
        <w:rPr>
          <w:sz w:val="24"/>
          <w:szCs w:val="24"/>
        </w:rPr>
      </w:pPr>
    </w:p>
    <w:p w:rsidR="007832E9" w:rsidRDefault="007832E9" w:rsidP="007832E9">
      <w:pPr>
        <w:pStyle w:val="ListParagraph"/>
        <w:numPr>
          <w:ilvl w:val="0"/>
          <w:numId w:val="2"/>
        </w:numPr>
        <w:rPr>
          <w:b/>
          <w:sz w:val="24"/>
          <w:szCs w:val="24"/>
        </w:rPr>
      </w:pPr>
      <w:r>
        <w:rPr>
          <w:b/>
          <w:sz w:val="24"/>
          <w:szCs w:val="24"/>
        </w:rPr>
        <w:t>What is the nature of the required confidential agreement?</w:t>
      </w:r>
    </w:p>
    <w:p w:rsidR="007832E9" w:rsidRPr="007832E9" w:rsidRDefault="00A076A6" w:rsidP="007832E9">
      <w:pPr>
        <w:pStyle w:val="ListParagraph"/>
        <w:rPr>
          <w:sz w:val="24"/>
          <w:szCs w:val="24"/>
        </w:rPr>
      </w:pPr>
      <w:r>
        <w:rPr>
          <w:sz w:val="24"/>
          <w:szCs w:val="24"/>
        </w:rPr>
        <w:t xml:space="preserve">Confidentiality </w:t>
      </w:r>
      <w:r w:rsidR="007832E9">
        <w:rPr>
          <w:sz w:val="24"/>
          <w:szCs w:val="24"/>
        </w:rPr>
        <w:t>is critical in the standards adoption process for the committee members to be able to do their work as experts in library and information literacy content, skills and instruction assessment. A confidentiality agreement that committee members will keep the content and deliberation of the committee work</w:t>
      </w:r>
      <w:r w:rsidR="009A6BA2">
        <w:rPr>
          <w:sz w:val="24"/>
          <w:szCs w:val="24"/>
        </w:rPr>
        <w:t xml:space="preserve"> confidential</w:t>
      </w:r>
      <w:r w:rsidR="007832E9">
        <w:rPr>
          <w:sz w:val="24"/>
          <w:szCs w:val="24"/>
        </w:rPr>
        <w:t xml:space="preserve"> and not share with colleagues or others who are not members of the committees</w:t>
      </w:r>
      <w:r w:rsidR="009A6BA2">
        <w:rPr>
          <w:sz w:val="24"/>
          <w:szCs w:val="24"/>
        </w:rPr>
        <w:t>,</w:t>
      </w:r>
      <w:r>
        <w:rPr>
          <w:sz w:val="24"/>
          <w:szCs w:val="24"/>
        </w:rPr>
        <w:t xml:space="preserve"> </w:t>
      </w:r>
      <w:r w:rsidR="007832E9">
        <w:rPr>
          <w:sz w:val="24"/>
          <w:szCs w:val="24"/>
        </w:rPr>
        <w:t>preserve</w:t>
      </w:r>
      <w:r>
        <w:rPr>
          <w:sz w:val="24"/>
          <w:szCs w:val="24"/>
        </w:rPr>
        <w:t>s</w:t>
      </w:r>
      <w:r w:rsidR="007832E9">
        <w:rPr>
          <w:sz w:val="24"/>
          <w:szCs w:val="24"/>
        </w:rPr>
        <w:t xml:space="preserve"> the integrity of the process, which include</w:t>
      </w:r>
      <w:r>
        <w:rPr>
          <w:sz w:val="24"/>
          <w:szCs w:val="24"/>
        </w:rPr>
        <w:t>s</w:t>
      </w:r>
      <w:r w:rsidR="007832E9">
        <w:rPr>
          <w:sz w:val="24"/>
          <w:szCs w:val="24"/>
        </w:rPr>
        <w:t xml:space="preserve"> substantial review and input opportunities. Each committee member is there because s/he possess the necessary</w:t>
      </w:r>
      <w:r w:rsidR="009A6BA2">
        <w:rPr>
          <w:sz w:val="24"/>
          <w:szCs w:val="24"/>
        </w:rPr>
        <w:t xml:space="preserve"> qualification</w:t>
      </w:r>
      <w:r>
        <w:rPr>
          <w:sz w:val="24"/>
          <w:szCs w:val="24"/>
        </w:rPr>
        <w:t>s</w:t>
      </w:r>
      <w:r w:rsidR="009A6BA2">
        <w:rPr>
          <w:sz w:val="24"/>
          <w:szCs w:val="24"/>
        </w:rPr>
        <w:t>. I</w:t>
      </w:r>
      <w:r w:rsidR="007832E9">
        <w:rPr>
          <w:sz w:val="24"/>
          <w:szCs w:val="24"/>
        </w:rPr>
        <w:t xml:space="preserve">f a committee member feels s/her needs to consult with someone, s/he should consult with another committee member and/or with DEED staff. </w:t>
      </w:r>
    </w:p>
    <w:p w:rsidR="007832E9" w:rsidRPr="007832E9" w:rsidRDefault="007832E9">
      <w:pPr>
        <w:rPr>
          <w:b/>
          <w:sz w:val="24"/>
          <w:szCs w:val="24"/>
        </w:rPr>
      </w:pPr>
    </w:p>
    <w:p w:rsidR="00A076A6" w:rsidRDefault="00A076A6">
      <w:pPr>
        <w:rPr>
          <w:sz w:val="24"/>
          <w:szCs w:val="24"/>
        </w:rPr>
      </w:pPr>
    </w:p>
    <w:p w:rsidR="00A076A6" w:rsidRPr="00A076A6" w:rsidRDefault="00A076A6" w:rsidP="00A076A6">
      <w:pPr>
        <w:rPr>
          <w:sz w:val="24"/>
          <w:szCs w:val="24"/>
        </w:rPr>
      </w:pPr>
    </w:p>
    <w:p w:rsidR="00A076A6" w:rsidRPr="00A076A6" w:rsidRDefault="00A076A6" w:rsidP="00A076A6">
      <w:pPr>
        <w:rPr>
          <w:sz w:val="24"/>
          <w:szCs w:val="24"/>
        </w:rPr>
      </w:pPr>
    </w:p>
    <w:p w:rsidR="00A076A6" w:rsidRPr="00A076A6" w:rsidRDefault="00A076A6" w:rsidP="00A076A6">
      <w:pPr>
        <w:rPr>
          <w:sz w:val="24"/>
          <w:szCs w:val="24"/>
        </w:rPr>
      </w:pPr>
    </w:p>
    <w:p w:rsidR="00A076A6" w:rsidRPr="00A076A6" w:rsidRDefault="00A076A6" w:rsidP="00A076A6">
      <w:pPr>
        <w:rPr>
          <w:sz w:val="24"/>
          <w:szCs w:val="24"/>
        </w:rPr>
      </w:pPr>
    </w:p>
    <w:p w:rsidR="00A076A6" w:rsidRPr="00A076A6" w:rsidRDefault="00A076A6" w:rsidP="00A076A6">
      <w:pPr>
        <w:rPr>
          <w:sz w:val="24"/>
          <w:szCs w:val="24"/>
        </w:rPr>
      </w:pPr>
    </w:p>
    <w:p w:rsidR="00A076A6" w:rsidRPr="00A076A6" w:rsidRDefault="00A076A6" w:rsidP="00A076A6">
      <w:pPr>
        <w:rPr>
          <w:sz w:val="24"/>
          <w:szCs w:val="24"/>
        </w:rPr>
      </w:pPr>
    </w:p>
    <w:p w:rsidR="00A076A6" w:rsidRPr="00A076A6" w:rsidRDefault="00A076A6" w:rsidP="00A076A6">
      <w:pPr>
        <w:rPr>
          <w:sz w:val="24"/>
          <w:szCs w:val="24"/>
        </w:rPr>
      </w:pPr>
    </w:p>
    <w:p w:rsidR="00A076A6" w:rsidRPr="00A076A6" w:rsidRDefault="00A076A6" w:rsidP="00A076A6">
      <w:pPr>
        <w:rPr>
          <w:sz w:val="24"/>
          <w:szCs w:val="24"/>
        </w:rPr>
      </w:pPr>
    </w:p>
    <w:p w:rsidR="00A076A6" w:rsidRPr="00A076A6" w:rsidRDefault="00A076A6" w:rsidP="00A076A6">
      <w:pPr>
        <w:rPr>
          <w:sz w:val="24"/>
          <w:szCs w:val="24"/>
        </w:rPr>
      </w:pPr>
    </w:p>
    <w:p w:rsidR="00A076A6" w:rsidRPr="00A076A6" w:rsidRDefault="00A076A6" w:rsidP="00A076A6">
      <w:pPr>
        <w:rPr>
          <w:sz w:val="24"/>
          <w:szCs w:val="24"/>
        </w:rPr>
      </w:pPr>
    </w:p>
    <w:p w:rsidR="00A076A6" w:rsidRPr="00A076A6" w:rsidRDefault="00A076A6" w:rsidP="00A076A6">
      <w:pPr>
        <w:rPr>
          <w:sz w:val="24"/>
          <w:szCs w:val="24"/>
        </w:rPr>
      </w:pPr>
    </w:p>
    <w:p w:rsidR="00A076A6" w:rsidRPr="00A076A6" w:rsidRDefault="00A076A6" w:rsidP="00A076A6">
      <w:pPr>
        <w:rPr>
          <w:sz w:val="24"/>
          <w:szCs w:val="24"/>
        </w:rPr>
      </w:pPr>
    </w:p>
    <w:p w:rsidR="00A076A6" w:rsidRPr="00A076A6" w:rsidRDefault="00A076A6" w:rsidP="00A076A6">
      <w:pPr>
        <w:rPr>
          <w:sz w:val="24"/>
          <w:szCs w:val="24"/>
        </w:rPr>
      </w:pPr>
    </w:p>
    <w:p w:rsidR="00A076A6" w:rsidRPr="00A076A6" w:rsidRDefault="00A076A6" w:rsidP="00A076A6">
      <w:pPr>
        <w:rPr>
          <w:sz w:val="24"/>
          <w:szCs w:val="24"/>
        </w:rPr>
      </w:pPr>
    </w:p>
    <w:p w:rsidR="00A076A6" w:rsidRPr="00A076A6" w:rsidRDefault="00A076A6" w:rsidP="00A076A6">
      <w:pPr>
        <w:rPr>
          <w:sz w:val="24"/>
          <w:szCs w:val="24"/>
        </w:rPr>
      </w:pPr>
    </w:p>
    <w:p w:rsidR="00A076A6" w:rsidRPr="00A076A6" w:rsidRDefault="00A076A6" w:rsidP="00A076A6">
      <w:pPr>
        <w:rPr>
          <w:sz w:val="24"/>
          <w:szCs w:val="24"/>
        </w:rPr>
      </w:pPr>
    </w:p>
    <w:p w:rsidR="00A076A6" w:rsidRPr="00A076A6" w:rsidRDefault="00A076A6" w:rsidP="00A076A6">
      <w:pPr>
        <w:rPr>
          <w:sz w:val="24"/>
          <w:szCs w:val="24"/>
        </w:rPr>
      </w:pPr>
    </w:p>
    <w:p w:rsidR="00A076A6" w:rsidRPr="00A076A6" w:rsidRDefault="00A076A6" w:rsidP="00A076A6">
      <w:pPr>
        <w:rPr>
          <w:sz w:val="24"/>
          <w:szCs w:val="24"/>
        </w:rPr>
      </w:pPr>
    </w:p>
    <w:p w:rsidR="00A076A6" w:rsidRPr="00A076A6" w:rsidRDefault="00A076A6" w:rsidP="00A076A6">
      <w:pPr>
        <w:rPr>
          <w:sz w:val="24"/>
          <w:szCs w:val="24"/>
        </w:rPr>
      </w:pPr>
    </w:p>
    <w:p w:rsidR="00A076A6" w:rsidRPr="00A076A6" w:rsidRDefault="00A076A6" w:rsidP="00A076A6">
      <w:pPr>
        <w:rPr>
          <w:sz w:val="24"/>
          <w:szCs w:val="24"/>
        </w:rPr>
      </w:pPr>
    </w:p>
    <w:p w:rsidR="00A076A6" w:rsidRPr="00A076A6" w:rsidRDefault="00A076A6" w:rsidP="00A076A6">
      <w:pPr>
        <w:rPr>
          <w:sz w:val="24"/>
          <w:szCs w:val="24"/>
        </w:rPr>
      </w:pPr>
    </w:p>
    <w:p w:rsidR="00A076A6" w:rsidRPr="00A076A6" w:rsidRDefault="00A076A6" w:rsidP="00A076A6">
      <w:pPr>
        <w:rPr>
          <w:sz w:val="24"/>
          <w:szCs w:val="24"/>
        </w:rPr>
      </w:pPr>
    </w:p>
    <w:p w:rsidR="00A076A6" w:rsidRPr="00A076A6" w:rsidRDefault="00A076A6" w:rsidP="00A076A6">
      <w:pPr>
        <w:rPr>
          <w:sz w:val="24"/>
          <w:szCs w:val="24"/>
        </w:rPr>
      </w:pPr>
    </w:p>
    <w:p w:rsidR="00A076A6" w:rsidRPr="00A076A6" w:rsidRDefault="00A076A6" w:rsidP="00A076A6">
      <w:pPr>
        <w:rPr>
          <w:sz w:val="24"/>
          <w:szCs w:val="24"/>
        </w:rPr>
      </w:pPr>
    </w:p>
    <w:p w:rsidR="002D7033" w:rsidRPr="00A076A6" w:rsidRDefault="002D7033" w:rsidP="00A076A6">
      <w:pPr>
        <w:rPr>
          <w:sz w:val="24"/>
          <w:szCs w:val="24"/>
        </w:rPr>
      </w:pPr>
    </w:p>
    <w:sectPr w:rsidR="002D7033" w:rsidRPr="00A076A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977" w:rsidRDefault="00DA1977" w:rsidP="00170D33">
      <w:pPr>
        <w:spacing w:after="0" w:line="240" w:lineRule="auto"/>
      </w:pPr>
      <w:r>
        <w:separator/>
      </w:r>
    </w:p>
  </w:endnote>
  <w:endnote w:type="continuationSeparator" w:id="0">
    <w:p w:rsidR="00DA1977" w:rsidRDefault="00DA1977" w:rsidP="00170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476995"/>
      <w:docPartObj>
        <w:docPartGallery w:val="Page Numbers (Bottom of Page)"/>
        <w:docPartUnique/>
      </w:docPartObj>
    </w:sdtPr>
    <w:sdtEndPr>
      <w:rPr>
        <w:noProof/>
      </w:rPr>
    </w:sdtEndPr>
    <w:sdtContent>
      <w:p w:rsidR="00170D33" w:rsidRDefault="00170D33">
        <w:pPr>
          <w:pStyle w:val="Footer"/>
          <w:jc w:val="right"/>
        </w:pPr>
        <w:r>
          <w:fldChar w:fldCharType="begin"/>
        </w:r>
        <w:r>
          <w:instrText xml:space="preserve"> PAGE   \* MERGEFORMAT </w:instrText>
        </w:r>
        <w:r>
          <w:fldChar w:fldCharType="separate"/>
        </w:r>
        <w:r w:rsidR="008E0ABF">
          <w:rPr>
            <w:noProof/>
          </w:rPr>
          <w:t>4</w:t>
        </w:r>
        <w:r>
          <w:rPr>
            <w:noProof/>
          </w:rPr>
          <w:fldChar w:fldCharType="end"/>
        </w:r>
      </w:p>
    </w:sdtContent>
  </w:sdt>
  <w:p w:rsidR="00170D33" w:rsidRDefault="00170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977" w:rsidRDefault="00DA1977" w:rsidP="00170D33">
      <w:pPr>
        <w:spacing w:after="0" w:line="240" w:lineRule="auto"/>
      </w:pPr>
      <w:r>
        <w:separator/>
      </w:r>
    </w:p>
  </w:footnote>
  <w:footnote w:type="continuationSeparator" w:id="0">
    <w:p w:rsidR="00DA1977" w:rsidRDefault="00DA1977" w:rsidP="00170D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73D27"/>
    <w:multiLevelType w:val="hybridMultilevel"/>
    <w:tmpl w:val="A1D27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D025A6"/>
    <w:multiLevelType w:val="hybridMultilevel"/>
    <w:tmpl w:val="35D6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8F3"/>
    <w:rsid w:val="001220E1"/>
    <w:rsid w:val="0013549A"/>
    <w:rsid w:val="001616F9"/>
    <w:rsid w:val="00170D33"/>
    <w:rsid w:val="00294CC2"/>
    <w:rsid w:val="002D7033"/>
    <w:rsid w:val="002E5224"/>
    <w:rsid w:val="00325ADE"/>
    <w:rsid w:val="003761D0"/>
    <w:rsid w:val="00503349"/>
    <w:rsid w:val="005361C8"/>
    <w:rsid w:val="005A72D8"/>
    <w:rsid w:val="005C7336"/>
    <w:rsid w:val="005E3899"/>
    <w:rsid w:val="0069262B"/>
    <w:rsid w:val="00721CF6"/>
    <w:rsid w:val="007832E9"/>
    <w:rsid w:val="008E0ABF"/>
    <w:rsid w:val="00972385"/>
    <w:rsid w:val="009A23F8"/>
    <w:rsid w:val="009A6BA2"/>
    <w:rsid w:val="00A076A6"/>
    <w:rsid w:val="00A86AA3"/>
    <w:rsid w:val="00A91EEC"/>
    <w:rsid w:val="00AC19DF"/>
    <w:rsid w:val="00AD3B50"/>
    <w:rsid w:val="00B13882"/>
    <w:rsid w:val="00B2181D"/>
    <w:rsid w:val="00B8294A"/>
    <w:rsid w:val="00BA18F8"/>
    <w:rsid w:val="00BA4AA5"/>
    <w:rsid w:val="00BC6650"/>
    <w:rsid w:val="00BE6CE4"/>
    <w:rsid w:val="00C177B7"/>
    <w:rsid w:val="00C770CF"/>
    <w:rsid w:val="00CB26A7"/>
    <w:rsid w:val="00D85F04"/>
    <w:rsid w:val="00DA1977"/>
    <w:rsid w:val="00E25475"/>
    <w:rsid w:val="00E261A0"/>
    <w:rsid w:val="00E738F3"/>
    <w:rsid w:val="00E95005"/>
    <w:rsid w:val="00EF5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1C592"/>
  <w15:chartTrackingRefBased/>
  <w15:docId w15:val="{E39CB411-C24E-4EE1-83F3-489B74C4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3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4CC2"/>
    <w:pPr>
      <w:ind w:left="720"/>
      <w:contextualSpacing/>
    </w:pPr>
  </w:style>
  <w:style w:type="character" w:styleId="Hyperlink">
    <w:name w:val="Hyperlink"/>
    <w:basedOn w:val="DefaultParagraphFont"/>
    <w:uiPriority w:val="99"/>
    <w:unhideWhenUsed/>
    <w:rsid w:val="002D7033"/>
    <w:rPr>
      <w:color w:val="0563C1" w:themeColor="hyperlink"/>
      <w:u w:val="single"/>
    </w:rPr>
  </w:style>
  <w:style w:type="paragraph" w:styleId="Header">
    <w:name w:val="header"/>
    <w:basedOn w:val="Normal"/>
    <w:link w:val="HeaderChar"/>
    <w:uiPriority w:val="99"/>
    <w:unhideWhenUsed/>
    <w:rsid w:val="00170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D33"/>
  </w:style>
  <w:style w:type="paragraph" w:styleId="Footer">
    <w:name w:val="footer"/>
    <w:basedOn w:val="Normal"/>
    <w:link w:val="FooterChar"/>
    <w:uiPriority w:val="99"/>
    <w:unhideWhenUsed/>
    <w:rsid w:val="00170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D33"/>
  </w:style>
  <w:style w:type="paragraph" w:styleId="BalloonText">
    <w:name w:val="Balloon Text"/>
    <w:basedOn w:val="Normal"/>
    <w:link w:val="BalloonTextChar"/>
    <w:uiPriority w:val="99"/>
    <w:semiHidden/>
    <w:unhideWhenUsed/>
    <w:rsid w:val="00C77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0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eborah.riddle@alask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et.madsen@al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23ED9-910D-4781-95DC-1E54007D3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7</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SoA - Education and Early Development</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Madsen, Janet M (EED)</dc:creator>
  <cp:keywords/>
  <dc:description/>
  <cp:lastModifiedBy>Madsen, Janet M (EED)</cp:lastModifiedBy>
  <cp:revision>13</cp:revision>
  <cp:lastPrinted>2019-04-16T19:02:00Z</cp:lastPrinted>
  <dcterms:created xsi:type="dcterms:W3CDTF">2019-04-13T17:18:00Z</dcterms:created>
  <dcterms:modified xsi:type="dcterms:W3CDTF">2019-04-16T19:15:00Z</dcterms:modified>
</cp:coreProperties>
</file>